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94" w:rsidRPr="000778CB" w:rsidRDefault="00420894" w:rsidP="00420894">
      <w:pPr>
        <w:pStyle w:val="a6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OLE_LINK3"/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  <w:lang w:val="en-GB"/>
        </w:rPr>
        <w:t>WG1 Meeting #</w:t>
      </w:r>
      <w:r w:rsidRPr="005B0683">
        <w:rPr>
          <w:rFonts w:cs="Arial" w:hint="eastAsia"/>
          <w:bCs/>
          <w:sz w:val="28"/>
          <w:lang w:val="en-GB"/>
        </w:rPr>
        <w:t>90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/>
          <w:bCs/>
          <w:sz w:val="28"/>
          <w:lang w:eastAsia="ja-JP"/>
        </w:rPr>
        <w:t>R1-1</w:t>
      </w:r>
      <w:r w:rsidRPr="000778CB">
        <w:rPr>
          <w:rFonts w:cs="Arial" w:hint="eastAsia"/>
          <w:bCs/>
          <w:sz w:val="28"/>
          <w:lang w:eastAsia="ja-JP"/>
        </w:rPr>
        <w:t>7</w:t>
      </w:r>
      <w:r w:rsidR="003A7CBE" w:rsidRPr="000778CB">
        <w:rPr>
          <w:rFonts w:cs="Arial"/>
          <w:bCs/>
          <w:sz w:val="28"/>
          <w:lang w:eastAsia="ja-JP"/>
        </w:rPr>
        <w:t>13898</w:t>
      </w:r>
    </w:p>
    <w:p w:rsidR="00420894" w:rsidRPr="005B0683" w:rsidRDefault="00420894" w:rsidP="00420894">
      <w:pPr>
        <w:pStyle w:val="a6"/>
        <w:rPr>
          <w:rFonts w:cs="Arial"/>
          <w:bCs/>
          <w:sz w:val="28"/>
          <w:lang w:val="en-GB" w:eastAsia="ja-JP"/>
        </w:rPr>
      </w:pPr>
      <w:r w:rsidRPr="005B0683">
        <w:rPr>
          <w:rFonts w:cs="Arial" w:hint="eastAsia"/>
          <w:bCs/>
          <w:sz w:val="28"/>
          <w:lang w:val="en-GB" w:eastAsia="ja-JP"/>
        </w:rPr>
        <w:t>Prague</w:t>
      </w:r>
      <w:r w:rsidRPr="005B0683">
        <w:rPr>
          <w:rFonts w:cs="Arial"/>
          <w:bCs/>
          <w:sz w:val="28"/>
          <w:lang w:val="en-GB" w:eastAsia="ja-JP"/>
        </w:rPr>
        <w:t xml:space="preserve">, Czech Republic, </w:t>
      </w:r>
      <w:r w:rsidRPr="005B0683">
        <w:rPr>
          <w:rFonts w:cs="Arial" w:hint="eastAsia"/>
          <w:bCs/>
          <w:sz w:val="28"/>
          <w:lang w:val="en-GB" w:eastAsia="ja-JP"/>
        </w:rPr>
        <w:t xml:space="preserve">21th </w:t>
      </w:r>
      <w:r w:rsidRPr="005B0683">
        <w:rPr>
          <w:rFonts w:cs="Arial"/>
          <w:bCs/>
          <w:sz w:val="28"/>
          <w:lang w:val="en-GB" w:eastAsia="ja-JP"/>
        </w:rPr>
        <w:t xml:space="preserve">– </w:t>
      </w:r>
      <w:r w:rsidRPr="005B0683">
        <w:rPr>
          <w:rFonts w:cs="Arial" w:hint="eastAsia"/>
          <w:bCs/>
          <w:sz w:val="28"/>
          <w:lang w:val="en-GB" w:eastAsia="ja-JP"/>
        </w:rPr>
        <w:t>25th</w:t>
      </w:r>
      <w:r w:rsidRPr="005B0683">
        <w:rPr>
          <w:rFonts w:cs="Arial"/>
          <w:bCs/>
          <w:sz w:val="28"/>
          <w:lang w:val="en-GB" w:eastAsia="ja-JP"/>
        </w:rPr>
        <w:t xml:space="preserve"> </w:t>
      </w:r>
      <w:r w:rsidRPr="005B0683">
        <w:rPr>
          <w:rFonts w:cs="Arial" w:hint="eastAsia"/>
          <w:bCs/>
          <w:sz w:val="28"/>
          <w:lang w:val="en-GB" w:eastAsia="ja-JP"/>
        </w:rPr>
        <w:t>August</w:t>
      </w:r>
      <w:r w:rsidRPr="005B0683">
        <w:rPr>
          <w:rFonts w:cs="Arial"/>
          <w:bCs/>
          <w:sz w:val="28"/>
          <w:lang w:val="en-GB" w:eastAsia="ja-JP"/>
        </w:rPr>
        <w:t xml:space="preserve"> 201</w:t>
      </w:r>
      <w:r w:rsidRPr="005B0683">
        <w:rPr>
          <w:rFonts w:cs="Arial" w:hint="eastAsia"/>
          <w:bCs/>
          <w:sz w:val="28"/>
          <w:lang w:val="en-GB" w:eastAsia="ja-JP"/>
        </w:rPr>
        <w:t>7</w:t>
      </w:r>
    </w:p>
    <w:p w:rsidR="00420894" w:rsidRPr="005C43D3" w:rsidRDefault="00420894" w:rsidP="00420894">
      <w:pPr>
        <w:pStyle w:val="a6"/>
        <w:rPr>
          <w:noProof w:val="0"/>
          <w:lang w:val="en-GB"/>
        </w:rPr>
      </w:pPr>
    </w:p>
    <w:p w:rsidR="00420894" w:rsidRPr="004B2544" w:rsidRDefault="00420894" w:rsidP="00420894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:rsidR="00420894" w:rsidRPr="00F2455B" w:rsidRDefault="00420894" w:rsidP="00420894">
      <w:pPr>
        <w:pStyle w:val="a6"/>
        <w:ind w:left="1800" w:hanging="1800"/>
        <w:jc w:val="both"/>
        <w:rPr>
          <w:noProof w:val="0"/>
          <w:sz w:val="24"/>
          <w:lang w:val="en-GB" w:eastAsia="ja-JP"/>
        </w:rPr>
      </w:pPr>
      <w:r w:rsidRPr="004B2544">
        <w:rPr>
          <w:rFonts w:eastAsia="ＭＳ ゴシック"/>
          <w:noProof w:val="0"/>
          <w:sz w:val="24"/>
        </w:rPr>
        <w:t>Title:</w:t>
      </w:r>
      <w:r w:rsidRPr="004B2544">
        <w:rPr>
          <w:rFonts w:eastAsia="ＭＳ ゴシック"/>
          <w:noProof w:val="0"/>
          <w:sz w:val="24"/>
        </w:rPr>
        <w:tab/>
      </w:r>
      <w:r>
        <w:rPr>
          <w:rFonts w:eastAsia="ＭＳ ゴシック" w:hint="eastAsia"/>
          <w:noProof w:val="0"/>
          <w:sz w:val="24"/>
          <w:lang w:eastAsia="ja-JP"/>
        </w:rPr>
        <w:t xml:space="preserve">Discussion on </w:t>
      </w:r>
      <w:r w:rsidRPr="00420894">
        <w:rPr>
          <w:rFonts w:eastAsia="ＭＳ ゴシック"/>
          <w:noProof w:val="0"/>
          <w:sz w:val="24"/>
          <w:lang w:eastAsia="ja-JP"/>
        </w:rPr>
        <w:t>NR-PBCH design and PBCH-DMRS design</w:t>
      </w:r>
    </w:p>
    <w:p w:rsidR="00420894" w:rsidRPr="004B2544" w:rsidRDefault="00420894" w:rsidP="00420894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Agenda Item:</w:t>
      </w:r>
      <w:r w:rsidRPr="004B2544">
        <w:rPr>
          <w:rFonts w:eastAsia="ＭＳ ゴシック"/>
          <w:noProof w:val="0"/>
          <w:sz w:val="24"/>
        </w:rPr>
        <w:tab/>
      </w:r>
      <w:r>
        <w:rPr>
          <w:rFonts w:eastAsia="ＭＳ ゴシック" w:hint="eastAsia"/>
          <w:noProof w:val="0"/>
          <w:sz w:val="24"/>
          <w:lang w:eastAsia="ja-JP"/>
        </w:rPr>
        <w:t>6</w:t>
      </w:r>
      <w:r>
        <w:rPr>
          <w:rFonts w:hint="eastAsia"/>
          <w:noProof w:val="0"/>
          <w:sz w:val="24"/>
          <w:lang w:eastAsia="ja-JP"/>
        </w:rPr>
        <w:t>.1.1.2.2</w:t>
      </w:r>
      <w:r w:rsidRPr="00F2455B">
        <w:rPr>
          <w:rFonts w:eastAsia="ＭＳ ゴシック"/>
          <w:noProof w:val="0"/>
          <w:sz w:val="24"/>
          <w:lang w:eastAsia="ja-JP"/>
        </w:rPr>
        <w:tab/>
      </w:r>
    </w:p>
    <w:p w:rsidR="001F345B" w:rsidRPr="004B2544" w:rsidRDefault="001F345B" w:rsidP="001F345B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4B2544">
        <w:rPr>
          <w:rFonts w:ascii="Arial" w:hAnsi="Arial"/>
          <w:b/>
          <w:lang w:val="en-US"/>
        </w:rPr>
        <w:t>Document for:</w:t>
      </w:r>
      <w:r w:rsidRPr="004B2544">
        <w:rPr>
          <w:rFonts w:ascii="Arial" w:hAnsi="Arial" w:hint="eastAsia"/>
          <w:b/>
          <w:lang w:val="en-US" w:eastAsia="ja-JP"/>
        </w:rPr>
        <w:t xml:space="preserve"> </w:t>
      </w:r>
      <w:r w:rsidRPr="004B2544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4B2544" w:rsidRDefault="00DD4444" w:rsidP="00D2442F">
      <w:pPr>
        <w:pStyle w:val="1"/>
        <w:spacing w:after="120"/>
        <w:rPr>
          <w:b/>
          <w:lang w:val="en-US"/>
        </w:rPr>
      </w:pPr>
      <w:r w:rsidRPr="004B2544">
        <w:rPr>
          <w:b/>
          <w:lang w:val="en-US"/>
        </w:rPr>
        <w:t>Introducti</w:t>
      </w:r>
      <w:r w:rsidRPr="004B2544">
        <w:rPr>
          <w:rFonts w:hint="eastAsia"/>
          <w:b/>
          <w:lang w:val="en-US"/>
        </w:rPr>
        <w:t>on</w:t>
      </w:r>
    </w:p>
    <w:p w:rsidR="001C1F54" w:rsidRPr="004B2544" w:rsidRDefault="00C346A1" w:rsidP="00C70112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4B2544">
        <w:rPr>
          <w:rFonts w:eastAsia="ＭＳ 明朝" w:hint="eastAsia"/>
          <w:sz w:val="22"/>
          <w:lang w:val="en-US"/>
        </w:rPr>
        <w:t>At the RAN</w:t>
      </w:r>
      <w:r w:rsidR="001C1F54" w:rsidRPr="004B2544">
        <w:rPr>
          <w:rFonts w:eastAsia="ＭＳ 明朝" w:hint="eastAsia"/>
          <w:sz w:val="22"/>
          <w:lang w:val="en-US" w:eastAsia="ja-JP"/>
        </w:rPr>
        <w:t>1</w:t>
      </w:r>
      <w:r w:rsidR="006A561C" w:rsidRPr="004B2544">
        <w:rPr>
          <w:rFonts w:eastAsia="ＭＳ 明朝" w:hint="eastAsia"/>
          <w:sz w:val="22"/>
          <w:lang w:val="en-US" w:eastAsia="ja-JP"/>
        </w:rPr>
        <w:t xml:space="preserve"> </w:t>
      </w:r>
      <w:r w:rsidR="009275BB">
        <w:rPr>
          <w:rFonts w:eastAsia="ＭＳ 明朝"/>
          <w:sz w:val="22"/>
          <w:lang w:val="en-US" w:eastAsia="ja-JP"/>
        </w:rPr>
        <w:t>AH</w:t>
      </w:r>
      <w:r w:rsidR="006C2505">
        <w:rPr>
          <w:rFonts w:eastAsia="ＭＳ 明朝" w:hint="eastAsia"/>
          <w:sz w:val="22"/>
          <w:lang w:val="en-US" w:eastAsia="ja-JP"/>
        </w:rPr>
        <w:t>#</w:t>
      </w:r>
      <w:r w:rsidR="009275BB">
        <w:rPr>
          <w:rFonts w:eastAsia="ＭＳ 明朝"/>
          <w:sz w:val="22"/>
          <w:lang w:val="en-US" w:eastAsia="ja-JP"/>
        </w:rPr>
        <w:t>2</w:t>
      </w:r>
      <w:r w:rsidR="00B53CA8" w:rsidRPr="004B2544">
        <w:rPr>
          <w:rFonts w:eastAsia="ＭＳ 明朝" w:hint="eastAsia"/>
          <w:sz w:val="22"/>
          <w:lang w:val="en-US"/>
        </w:rPr>
        <w:t xml:space="preserve"> </w:t>
      </w:r>
      <w:r w:rsidR="00E21316" w:rsidRPr="004B2544">
        <w:rPr>
          <w:rFonts w:eastAsia="ＭＳ 明朝" w:hint="eastAsia"/>
          <w:sz w:val="22"/>
          <w:lang w:val="en-US"/>
        </w:rPr>
        <w:t xml:space="preserve">meeting, </w:t>
      </w:r>
      <w:r w:rsidR="006A561C" w:rsidRPr="004B2544">
        <w:rPr>
          <w:rFonts w:eastAsia="ＭＳ 明朝" w:hint="eastAsia"/>
          <w:sz w:val="22"/>
          <w:lang w:val="en-US" w:eastAsia="ja-JP"/>
        </w:rPr>
        <w:t>NR-PBCH design</w:t>
      </w:r>
      <w:r w:rsidR="003F5CBF">
        <w:rPr>
          <w:rFonts w:eastAsia="ＭＳ 明朝" w:hint="eastAsia"/>
          <w:sz w:val="22"/>
          <w:lang w:val="en-US" w:eastAsia="ja-JP"/>
        </w:rPr>
        <w:t>, PBCH-DMRS design</w:t>
      </w:r>
      <w:r w:rsidR="00E2454D" w:rsidRPr="004B2544">
        <w:rPr>
          <w:rFonts w:eastAsia="ＭＳ 明朝" w:hint="eastAsia"/>
          <w:sz w:val="22"/>
          <w:lang w:val="en-US" w:eastAsia="ja-JP"/>
        </w:rPr>
        <w:t xml:space="preserve"> </w:t>
      </w:r>
      <w:r w:rsidR="00B53CA8">
        <w:rPr>
          <w:rFonts w:eastAsia="ＭＳ 明朝" w:hint="eastAsia"/>
          <w:sz w:val="22"/>
          <w:lang w:val="en-US" w:eastAsia="ja-JP"/>
        </w:rPr>
        <w:t>and SS</w:t>
      </w:r>
      <w:r w:rsidR="00BF4D82">
        <w:rPr>
          <w:rFonts w:eastAsia="ＭＳ 明朝" w:hint="eastAsia"/>
          <w:sz w:val="22"/>
          <w:lang w:val="en-US" w:eastAsia="ja-JP"/>
        </w:rPr>
        <w:t>/PBCH</w:t>
      </w:r>
      <w:r w:rsidR="00B53CA8">
        <w:rPr>
          <w:rFonts w:eastAsia="ＭＳ 明朝" w:hint="eastAsia"/>
          <w:sz w:val="22"/>
          <w:lang w:val="en-US" w:eastAsia="ja-JP"/>
        </w:rPr>
        <w:t xml:space="preserve"> block </w:t>
      </w:r>
      <w:r w:rsidR="00BF4D82">
        <w:rPr>
          <w:rFonts w:eastAsia="ＭＳ 明朝" w:hint="eastAsia"/>
          <w:sz w:val="22"/>
          <w:lang w:val="en-US" w:eastAsia="ja-JP"/>
        </w:rPr>
        <w:t xml:space="preserve">(SS block) </w:t>
      </w:r>
      <w:r w:rsidR="003F5CBF">
        <w:rPr>
          <w:rFonts w:eastAsia="ＭＳ 明朝" w:hint="eastAsia"/>
          <w:sz w:val="22"/>
          <w:lang w:val="en-US" w:eastAsia="ja-JP"/>
        </w:rPr>
        <w:t>index indication</w:t>
      </w:r>
      <w:r w:rsidR="006A561C" w:rsidRPr="004B2544">
        <w:rPr>
          <w:rFonts w:eastAsia="ＭＳ 明朝" w:hint="eastAsia"/>
          <w:sz w:val="22"/>
          <w:lang w:val="en-US" w:eastAsia="ja-JP"/>
        </w:rPr>
        <w:t xml:space="preserve"> w</w:t>
      </w:r>
      <w:r w:rsidR="00B53CA8">
        <w:rPr>
          <w:rFonts w:eastAsia="ＭＳ 明朝" w:hint="eastAsia"/>
          <w:sz w:val="22"/>
          <w:lang w:val="en-US" w:eastAsia="ja-JP"/>
        </w:rPr>
        <w:t>ere</w:t>
      </w:r>
      <w:r w:rsidR="001C1F54" w:rsidRPr="004B2544">
        <w:rPr>
          <w:rFonts w:eastAsia="ＭＳ 明朝" w:hint="eastAsia"/>
          <w:sz w:val="22"/>
          <w:lang w:val="en-US" w:eastAsia="ja-JP"/>
        </w:rPr>
        <w:t xml:space="preserve"> discussed</w:t>
      </w:r>
      <w:r w:rsidR="00B521E2" w:rsidRPr="004B2544">
        <w:rPr>
          <w:rFonts w:eastAsia="ＭＳ 明朝" w:hint="eastAsia"/>
          <w:sz w:val="22"/>
          <w:lang w:val="en-US" w:eastAsia="ja-JP"/>
        </w:rPr>
        <w:t xml:space="preserve"> </w:t>
      </w:r>
      <w:r w:rsidR="006D358E" w:rsidRPr="004B2544">
        <w:rPr>
          <w:rFonts w:eastAsia="ＭＳ 明朝" w:hint="eastAsia"/>
          <w:sz w:val="22"/>
          <w:lang w:val="en-US" w:eastAsia="ja-JP"/>
        </w:rPr>
        <w:t>and RAN1 made following agreements</w:t>
      </w:r>
      <w:r w:rsidR="0059048E" w:rsidRPr="004B2544">
        <w:rPr>
          <w:rFonts w:eastAsia="ＭＳ 明朝" w:hint="eastAsia"/>
          <w:sz w:val="22"/>
          <w:lang w:val="en-US" w:eastAsia="ja-JP"/>
        </w:rPr>
        <w:t xml:space="preserve"> [1]</w:t>
      </w:r>
      <w:r w:rsidR="006D358E" w:rsidRPr="004B2544">
        <w:rPr>
          <w:rFonts w:eastAsia="ＭＳ 明朝" w:hint="eastAsia"/>
          <w:sz w:val="22"/>
          <w:lang w:val="en-US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6D358E" w:rsidRPr="003F5CBF" w:rsidTr="007903CF">
        <w:tc>
          <w:tcPr>
            <w:tcW w:w="10170" w:type="dxa"/>
            <w:shd w:val="clear" w:color="auto" w:fill="auto"/>
          </w:tcPr>
          <w:p w:rsidR="009275BB" w:rsidRPr="003F5CBF" w:rsidRDefault="009275BB" w:rsidP="009275BB">
            <w:pPr>
              <w:rPr>
                <w:rFonts w:eastAsia="ＭＳ 明朝"/>
                <w:b/>
                <w:sz w:val="22"/>
                <w:highlight w:val="green"/>
                <w:u w:val="single"/>
                <w:lang w:eastAsia="ja-JP"/>
              </w:rPr>
            </w:pPr>
            <w:r w:rsidRPr="003F5CBF">
              <w:rPr>
                <w:rFonts w:eastAsia="ＭＳ 明朝"/>
                <w:b/>
                <w:sz w:val="22"/>
                <w:highlight w:val="green"/>
                <w:u w:val="single"/>
                <w:lang w:eastAsia="ja-JP"/>
              </w:rPr>
              <w:t>Agreement</w:t>
            </w:r>
            <w:r w:rsidRPr="003F5CBF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s</w:t>
            </w:r>
            <w:r w:rsidRPr="003F5CBF">
              <w:rPr>
                <w:rFonts w:eastAsia="ＭＳ 明朝"/>
                <w:b/>
                <w:sz w:val="22"/>
                <w:highlight w:val="green"/>
                <w:u w:val="single"/>
                <w:lang w:eastAsia="ja-JP"/>
              </w:rPr>
              <w:t xml:space="preserve">: </w:t>
            </w:r>
          </w:p>
          <w:p w:rsidR="009275BB" w:rsidRPr="003F5CBF" w:rsidRDefault="009275BB" w:rsidP="009275BB">
            <w:pPr>
              <w:numPr>
                <w:ilvl w:val="0"/>
                <w:numId w:val="29"/>
              </w:numPr>
              <w:rPr>
                <w:rFonts w:eastAsia="ＭＳ 明朝"/>
                <w:sz w:val="22"/>
                <w:lang w:eastAsia="ja-JP"/>
              </w:rPr>
            </w:pPr>
            <w:r w:rsidRPr="003F5CBF">
              <w:rPr>
                <w:rFonts w:eastAsia="ＭＳ 明朝" w:hint="eastAsia"/>
                <w:b/>
                <w:sz w:val="22"/>
                <w:highlight w:val="darkYellow"/>
                <w:lang w:eastAsia="ja-JP"/>
              </w:rPr>
              <w:t>Working assumption:</w:t>
            </w:r>
            <w:r w:rsidRPr="003F5CBF">
              <w:rPr>
                <w:rFonts w:eastAsia="ＭＳ 明朝" w:hint="eastAsia"/>
                <w:sz w:val="22"/>
                <w:lang w:eastAsia="ja-JP"/>
              </w:rPr>
              <w:t xml:space="preserve"> </w:t>
            </w:r>
            <w:r w:rsidRPr="003F5CBF">
              <w:rPr>
                <w:rFonts w:eastAsia="ＭＳ 明朝"/>
                <w:sz w:val="22"/>
                <w:lang w:eastAsia="ja-JP"/>
              </w:rPr>
              <w:t>3 bits of SS block index are carried by changing the DMRS sequence within each 5ms period</w:t>
            </w:r>
          </w:p>
          <w:p w:rsidR="009275BB" w:rsidRPr="003F5CBF" w:rsidRDefault="009275BB" w:rsidP="009275BB">
            <w:pPr>
              <w:numPr>
                <w:ilvl w:val="1"/>
                <w:numId w:val="29"/>
              </w:numPr>
              <w:rPr>
                <w:rFonts w:eastAsia="ＭＳ 明朝"/>
                <w:sz w:val="22"/>
                <w:lang w:eastAsia="ja-JP"/>
              </w:rPr>
            </w:pPr>
            <w:r w:rsidRPr="003F5CBF">
              <w:rPr>
                <w:rFonts w:eastAsia="ＭＳ 明朝"/>
                <w:sz w:val="22"/>
                <w:lang w:eastAsia="ja-JP"/>
              </w:rPr>
              <w:t>It can be further considered to limit the number of bits carried in this way to 2 if carrying 3 bits is shown to cause problems</w:t>
            </w:r>
          </w:p>
          <w:p w:rsidR="009275BB" w:rsidRPr="003F5CBF" w:rsidRDefault="009275BB" w:rsidP="009275BB">
            <w:pPr>
              <w:numPr>
                <w:ilvl w:val="0"/>
                <w:numId w:val="29"/>
              </w:numPr>
              <w:rPr>
                <w:rFonts w:eastAsia="ＭＳ 明朝"/>
                <w:sz w:val="22"/>
                <w:lang w:eastAsia="ja-JP"/>
              </w:rPr>
            </w:pPr>
            <w:r w:rsidRPr="003F5CBF">
              <w:rPr>
                <w:rFonts w:eastAsia="ＭＳ 明朝" w:hint="eastAsia"/>
                <w:sz w:val="22"/>
                <w:lang w:eastAsia="ja-JP"/>
              </w:rPr>
              <w:t xml:space="preserve">FFS: details of  </w:t>
            </w:r>
            <w:r w:rsidRPr="003F5CBF">
              <w:rPr>
                <w:rFonts w:eastAsia="ＭＳ 明朝"/>
                <w:sz w:val="22"/>
                <w:lang w:eastAsia="ja-JP"/>
              </w:rPr>
              <w:t>scrambling of the PBCH</w:t>
            </w:r>
            <w:r w:rsidRPr="003F5CBF">
              <w:rPr>
                <w:rFonts w:eastAsia="ＭＳ 明朝" w:hint="eastAsia"/>
                <w:sz w:val="22"/>
                <w:lang w:eastAsia="ja-JP"/>
              </w:rPr>
              <w:t xml:space="preserve"> which may or may not carry a part of timing information</w:t>
            </w:r>
          </w:p>
          <w:p w:rsidR="009275BB" w:rsidRPr="003F5CBF" w:rsidRDefault="009275BB" w:rsidP="009275BB">
            <w:pPr>
              <w:numPr>
                <w:ilvl w:val="0"/>
                <w:numId w:val="29"/>
              </w:numPr>
              <w:rPr>
                <w:rFonts w:eastAsia="ＭＳ 明朝"/>
                <w:sz w:val="22"/>
                <w:lang w:eastAsia="ja-JP"/>
              </w:rPr>
            </w:pPr>
            <w:r w:rsidRPr="003F5CBF">
              <w:rPr>
                <w:rFonts w:eastAsia="ＭＳ 明朝" w:hint="eastAsia"/>
                <w:sz w:val="22"/>
                <w:lang w:eastAsia="ja-JP"/>
              </w:rPr>
              <w:t xml:space="preserve">FFS: 5 </w:t>
            </w:r>
            <w:proofErr w:type="spellStart"/>
            <w:r w:rsidRPr="003F5CBF">
              <w:rPr>
                <w:rFonts w:eastAsia="ＭＳ 明朝" w:hint="eastAsia"/>
                <w:sz w:val="22"/>
                <w:lang w:eastAsia="ja-JP"/>
              </w:rPr>
              <w:t>ms</w:t>
            </w:r>
            <w:proofErr w:type="spellEnd"/>
            <w:r w:rsidRPr="003F5CBF">
              <w:rPr>
                <w:rFonts w:eastAsia="ＭＳ 明朝" w:hint="eastAsia"/>
                <w:sz w:val="22"/>
                <w:lang w:eastAsia="ja-JP"/>
              </w:rPr>
              <w:t xml:space="preserve"> half radio frame interval indication</w:t>
            </w:r>
          </w:p>
          <w:p w:rsidR="009275BB" w:rsidRPr="003F5CBF" w:rsidRDefault="009275BB" w:rsidP="009275BB">
            <w:pPr>
              <w:numPr>
                <w:ilvl w:val="0"/>
                <w:numId w:val="29"/>
              </w:numPr>
              <w:rPr>
                <w:rFonts w:eastAsia="ＭＳ 明朝"/>
                <w:sz w:val="22"/>
                <w:lang w:eastAsia="ja-JP"/>
              </w:rPr>
            </w:pPr>
            <w:r w:rsidRPr="003F5CBF">
              <w:rPr>
                <w:rFonts w:eastAsia="ＭＳ 明朝"/>
                <w:sz w:val="22"/>
                <w:lang w:eastAsia="ja-JP"/>
              </w:rPr>
              <w:t xml:space="preserve">Remaining bits of the timing </w:t>
            </w:r>
            <w:r w:rsidRPr="003F5CBF">
              <w:rPr>
                <w:rFonts w:eastAsia="ＭＳ 明朝" w:hint="eastAsia"/>
                <w:sz w:val="22"/>
                <w:lang w:eastAsia="ja-JP"/>
              </w:rPr>
              <w:t>information</w:t>
            </w:r>
            <w:r w:rsidRPr="003F5CBF">
              <w:rPr>
                <w:rFonts w:eastAsia="ＭＳ 明朝"/>
                <w:sz w:val="22"/>
                <w:lang w:eastAsia="ja-JP"/>
              </w:rPr>
              <w:t xml:space="preserve"> are carried explicitly in the NR-PBCH payload</w:t>
            </w:r>
          </w:p>
          <w:p w:rsidR="009275BB" w:rsidRPr="003F5CBF" w:rsidRDefault="009275BB" w:rsidP="009275BB">
            <w:pPr>
              <w:rPr>
                <w:rFonts w:eastAsia="ＭＳ 明朝"/>
                <w:b/>
                <w:sz w:val="22"/>
                <w:szCs w:val="20"/>
                <w:highlight w:val="green"/>
                <w:u w:val="single"/>
                <w:lang w:eastAsia="ja-JP"/>
              </w:rPr>
            </w:pPr>
          </w:p>
          <w:p w:rsidR="009275BB" w:rsidRPr="003F5CBF" w:rsidRDefault="009275BB" w:rsidP="009275BB">
            <w:pPr>
              <w:rPr>
                <w:rFonts w:eastAsia="ＭＳ 明朝"/>
                <w:b/>
                <w:sz w:val="22"/>
                <w:szCs w:val="20"/>
                <w:u w:val="single"/>
                <w:lang w:eastAsia="ja-JP"/>
              </w:rPr>
            </w:pPr>
            <w:r w:rsidRPr="003F5CBF">
              <w:rPr>
                <w:rFonts w:eastAsia="ＭＳ 明朝" w:hint="eastAsia"/>
                <w:b/>
                <w:sz w:val="22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9275BB" w:rsidRPr="003F5CBF" w:rsidRDefault="009275BB" w:rsidP="009275BB">
            <w:pPr>
              <w:numPr>
                <w:ilvl w:val="0"/>
                <w:numId w:val="23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3F5CBF">
              <w:rPr>
                <w:rFonts w:eastAsia="ＭＳ 明朝"/>
                <w:sz w:val="22"/>
                <w:szCs w:val="20"/>
                <w:lang w:eastAsia="ja-JP"/>
              </w:rPr>
              <w:t>For the case of 2 PBCH symbols within the SS block: PSS-PBCH-SSS-PBCH</w:t>
            </w:r>
          </w:p>
          <w:p w:rsidR="009275BB" w:rsidRPr="003F5CBF" w:rsidRDefault="009275BB" w:rsidP="009275BB">
            <w:pPr>
              <w:numPr>
                <w:ilvl w:val="0"/>
                <w:numId w:val="23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3F5CBF">
              <w:rPr>
                <w:rFonts w:eastAsia="ＭＳ 明朝"/>
                <w:sz w:val="22"/>
                <w:szCs w:val="20"/>
                <w:lang w:eastAsia="ja-JP"/>
              </w:rPr>
              <w:t>PBCH RE mapping: Alt. 1, NR-PBCH coded bits of the NR-PBCH code block(s) are mapped across REs in N PBCH symbols, where N is the number of PBCH symbols in a NR-SS block</w:t>
            </w:r>
          </w:p>
          <w:p w:rsidR="00907F2B" w:rsidRDefault="00907F2B" w:rsidP="003F5CBF">
            <w:pPr>
              <w:rPr>
                <w:rFonts w:eastAsia="ＭＳ 明朝"/>
                <w:sz w:val="22"/>
                <w:lang w:val="en-US" w:eastAsia="ja-JP"/>
              </w:rPr>
            </w:pPr>
          </w:p>
          <w:p w:rsidR="003F5CBF" w:rsidRPr="003F5CBF" w:rsidRDefault="003F5CBF" w:rsidP="003F5CBF">
            <w:pPr>
              <w:ind w:left="1440" w:hanging="1440"/>
              <w:rPr>
                <w:rFonts w:ascii="Times" w:eastAsia="ＭＳ 明朝" w:hAnsi="Times"/>
                <w:b/>
                <w:sz w:val="22"/>
                <w:szCs w:val="20"/>
                <w:u w:val="single"/>
                <w:lang w:eastAsia="ja-JP"/>
              </w:rPr>
            </w:pPr>
            <w:r w:rsidRPr="003F5CBF">
              <w:rPr>
                <w:rFonts w:ascii="Times" w:eastAsia="ＭＳ 明朝" w:hAnsi="Times" w:hint="eastAsia"/>
                <w:b/>
                <w:sz w:val="22"/>
                <w:szCs w:val="20"/>
                <w:highlight w:val="darkYellow"/>
                <w:u w:val="single"/>
                <w:lang w:eastAsia="ja-JP"/>
              </w:rPr>
              <w:t>Working assumption:</w:t>
            </w:r>
          </w:p>
          <w:p w:rsidR="003F5CBF" w:rsidRPr="003F5CBF" w:rsidRDefault="003F5CBF" w:rsidP="003F5CBF">
            <w:pPr>
              <w:numPr>
                <w:ilvl w:val="0"/>
                <w:numId w:val="36"/>
              </w:numPr>
              <w:rPr>
                <w:rFonts w:ascii="Times" w:eastAsia="ＭＳ 明朝" w:hAnsi="Times"/>
                <w:sz w:val="22"/>
                <w:szCs w:val="20"/>
                <w:lang w:eastAsia="ja-JP"/>
              </w:rPr>
            </w:pPr>
            <w:r w:rsidRPr="003F5CBF">
              <w:rPr>
                <w:rFonts w:ascii="Times" w:eastAsia="ＭＳ 明朝" w:hAnsi="Times"/>
                <w:sz w:val="22"/>
                <w:szCs w:val="20"/>
                <w:lang w:eastAsia="ja-JP"/>
              </w:rPr>
              <w:t>Sequence type: Gold sequence</w:t>
            </w:r>
          </w:p>
          <w:p w:rsidR="003F5CBF" w:rsidRPr="003F5CBF" w:rsidRDefault="003F5CBF" w:rsidP="003F5CBF">
            <w:pPr>
              <w:numPr>
                <w:ilvl w:val="1"/>
                <w:numId w:val="36"/>
              </w:numPr>
              <w:rPr>
                <w:rFonts w:ascii="Times" w:eastAsia="ＭＳ 明朝" w:hAnsi="Times"/>
                <w:sz w:val="22"/>
                <w:szCs w:val="20"/>
                <w:lang w:eastAsia="ja-JP"/>
              </w:rPr>
            </w:pPr>
            <w:r w:rsidRPr="003F5CBF">
              <w:rPr>
                <w:rFonts w:ascii="Times" w:eastAsia="ＭＳ 明朝" w:hAnsi="Times"/>
                <w:sz w:val="22"/>
                <w:szCs w:val="20"/>
                <w:lang w:eastAsia="ja-JP"/>
              </w:rPr>
              <w:t>If cross correlation issues are found, other sequences can be considered</w:t>
            </w:r>
          </w:p>
          <w:p w:rsidR="003F5CBF" w:rsidRPr="003F5CBF" w:rsidRDefault="003F5CBF" w:rsidP="003F5CBF">
            <w:pPr>
              <w:numPr>
                <w:ilvl w:val="0"/>
                <w:numId w:val="36"/>
              </w:numPr>
              <w:rPr>
                <w:rFonts w:ascii="Times" w:eastAsia="ＭＳ 明朝" w:hAnsi="Times"/>
                <w:sz w:val="22"/>
                <w:szCs w:val="20"/>
                <w:lang w:eastAsia="ja-JP"/>
              </w:rPr>
            </w:pPr>
            <w:r w:rsidRPr="003F5CBF">
              <w:rPr>
                <w:rFonts w:ascii="Times" w:eastAsia="ＭＳ 明朝" w:hAnsi="Times"/>
                <w:sz w:val="22"/>
                <w:szCs w:val="20"/>
                <w:lang w:eastAsia="ja-JP"/>
              </w:rPr>
              <w:t>Sequence initialization from cell ID, and 2 or 3 bits from time identification</w:t>
            </w:r>
            <w:r w:rsidRPr="003F5CBF">
              <w:rPr>
                <w:rFonts w:ascii="Times" w:eastAsia="ＭＳ 明朝" w:hAnsi="Times"/>
                <w:sz w:val="22"/>
                <w:szCs w:val="20"/>
                <w:lang w:val="en-US" w:eastAsia="ja-JP"/>
              </w:rPr>
              <w:t xml:space="preserve"> </w:t>
            </w:r>
          </w:p>
          <w:p w:rsidR="003F5CBF" w:rsidRPr="003F5CBF" w:rsidRDefault="003F5CBF" w:rsidP="003F5CBF">
            <w:pPr>
              <w:numPr>
                <w:ilvl w:val="0"/>
                <w:numId w:val="36"/>
              </w:numPr>
              <w:rPr>
                <w:rFonts w:ascii="Times" w:eastAsia="ＭＳ 明朝" w:hAnsi="Times"/>
                <w:sz w:val="22"/>
                <w:szCs w:val="20"/>
                <w:lang w:eastAsia="ja-JP"/>
              </w:rPr>
            </w:pPr>
            <w:r w:rsidRPr="003F5CBF">
              <w:rPr>
                <w:rFonts w:ascii="Times" w:eastAsia="ＭＳ 明朝" w:hAnsi="Times"/>
                <w:sz w:val="22"/>
                <w:szCs w:val="20"/>
                <w:lang w:val="en-US" w:eastAsia="ja-JP"/>
              </w:rPr>
              <w:t>Different sequences in the N NR-PBCH symbols</w:t>
            </w:r>
          </w:p>
          <w:p w:rsidR="003F5CBF" w:rsidRPr="003F5CBF" w:rsidRDefault="003F5CBF" w:rsidP="003F5CBF">
            <w:pPr>
              <w:numPr>
                <w:ilvl w:val="1"/>
                <w:numId w:val="36"/>
              </w:numPr>
              <w:rPr>
                <w:rFonts w:ascii="Times" w:eastAsia="ＭＳ 明朝" w:hAnsi="Times"/>
                <w:sz w:val="22"/>
                <w:szCs w:val="20"/>
                <w:lang w:eastAsia="ja-JP"/>
              </w:rPr>
            </w:pPr>
            <w:r w:rsidRPr="003F5CBF">
              <w:rPr>
                <w:rFonts w:ascii="Times" w:eastAsia="ＭＳ 明朝" w:hAnsi="Times" w:hint="eastAsia"/>
                <w:sz w:val="22"/>
                <w:szCs w:val="20"/>
                <w:lang w:val="en-US" w:eastAsia="ja-JP"/>
              </w:rPr>
              <w:t xml:space="preserve">FFS: </w:t>
            </w:r>
            <w:r w:rsidRPr="003F5CBF">
              <w:rPr>
                <w:rFonts w:ascii="Times" w:eastAsia="ＭＳ 明朝" w:hAnsi="Times"/>
                <w:sz w:val="22"/>
                <w:szCs w:val="20"/>
                <w:lang w:val="en-US" w:eastAsia="ja-JP"/>
              </w:rPr>
              <w:t>Using longer sequence, different mapping, different initialization etc.</w:t>
            </w:r>
          </w:p>
          <w:p w:rsidR="003F5CBF" w:rsidRPr="003F5CBF" w:rsidRDefault="003F5CBF" w:rsidP="003F5CBF">
            <w:pPr>
              <w:rPr>
                <w:rFonts w:eastAsia="ＭＳ 明朝"/>
                <w:sz w:val="22"/>
                <w:lang w:eastAsia="ja-JP"/>
              </w:rPr>
            </w:pPr>
          </w:p>
          <w:p w:rsidR="009275BB" w:rsidRPr="003F5CBF" w:rsidRDefault="009275BB" w:rsidP="009275BB">
            <w:pPr>
              <w:rPr>
                <w:rFonts w:eastAsia="ＭＳ 明朝"/>
                <w:sz w:val="22"/>
                <w:szCs w:val="20"/>
                <w:lang w:eastAsia="ja-JP"/>
              </w:rPr>
            </w:pPr>
            <w:r w:rsidRPr="003F5CBF">
              <w:rPr>
                <w:rFonts w:eastAsia="ＭＳ 明朝" w:hint="eastAsia"/>
                <w:b/>
                <w:sz w:val="22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9275BB" w:rsidRPr="003F5CBF" w:rsidRDefault="009275BB" w:rsidP="009275BB">
            <w:pPr>
              <w:numPr>
                <w:ilvl w:val="0"/>
                <w:numId w:val="2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3F5CBF">
              <w:rPr>
                <w:rFonts w:eastAsia="ＭＳ 明朝"/>
                <w:sz w:val="22"/>
                <w:szCs w:val="20"/>
                <w:lang w:eastAsia="ja-JP"/>
              </w:rPr>
              <w:t>Equal DMRS density across NR-PBCH with 3 RE/PRB/Symbol</w:t>
            </w:r>
          </w:p>
          <w:p w:rsidR="009275BB" w:rsidRPr="003F5CBF" w:rsidRDefault="009275BB" w:rsidP="009275BB">
            <w:pPr>
              <w:rPr>
                <w:rFonts w:eastAsia="ＭＳ 明朝"/>
                <w:sz w:val="22"/>
                <w:szCs w:val="20"/>
                <w:lang w:eastAsia="ja-JP"/>
              </w:rPr>
            </w:pPr>
          </w:p>
          <w:p w:rsidR="009275BB" w:rsidRPr="003F5CBF" w:rsidRDefault="009275BB" w:rsidP="009275BB">
            <w:pPr>
              <w:rPr>
                <w:rFonts w:eastAsia="ＭＳ 明朝"/>
                <w:b/>
                <w:sz w:val="22"/>
                <w:szCs w:val="20"/>
                <w:u w:val="single"/>
                <w:lang w:eastAsia="ja-JP"/>
              </w:rPr>
            </w:pPr>
            <w:r w:rsidRPr="003F5CBF">
              <w:rPr>
                <w:rFonts w:eastAsia="ＭＳ 明朝" w:hint="eastAsia"/>
                <w:b/>
                <w:sz w:val="22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9275BB" w:rsidRPr="003F5CBF" w:rsidRDefault="009275BB" w:rsidP="003F5CBF">
            <w:pPr>
              <w:numPr>
                <w:ilvl w:val="0"/>
                <w:numId w:val="2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3F5CBF">
              <w:rPr>
                <w:rFonts w:eastAsia="ＭＳ 明朝"/>
                <w:sz w:val="22"/>
                <w:szCs w:val="20"/>
                <w:lang w:eastAsia="ja-JP"/>
              </w:rPr>
              <w:t>DMRS have the same RE position in all NR-PBCH symbols</w:t>
            </w:r>
          </w:p>
        </w:tc>
      </w:tr>
    </w:tbl>
    <w:p w:rsidR="00E91FF5" w:rsidRDefault="00E91FF5" w:rsidP="00C70112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</w:p>
    <w:p w:rsidR="00B53CA8" w:rsidRPr="008B2D4F" w:rsidRDefault="00B53CA8" w:rsidP="00C70112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>In addition, in email di</w:t>
      </w:r>
      <w:r w:rsidRPr="008B2D4F">
        <w:rPr>
          <w:rFonts w:eastAsia="ＭＳ 明朝" w:hint="eastAsia"/>
          <w:sz w:val="22"/>
          <w:lang w:val="en-US" w:eastAsia="ja-JP"/>
        </w:rPr>
        <w:t>scussion [</w:t>
      </w:r>
      <w:r w:rsidR="00EC0B0B" w:rsidRPr="008B2D4F">
        <w:rPr>
          <w:rFonts w:eastAsia="ＭＳ 明朝"/>
          <w:sz w:val="22"/>
          <w:lang w:val="en-US" w:eastAsia="ja-JP"/>
        </w:rPr>
        <w:t>NRAH2-05</w:t>
      </w:r>
      <w:r w:rsidRPr="008B2D4F">
        <w:rPr>
          <w:rFonts w:eastAsia="ＭＳ 明朝" w:hint="eastAsia"/>
          <w:sz w:val="22"/>
          <w:lang w:val="en-US" w:eastAsia="ja-JP"/>
        </w:rPr>
        <w:t xml:space="preserve">] after </w:t>
      </w:r>
      <w:r w:rsidRPr="008B2D4F">
        <w:rPr>
          <w:rFonts w:eastAsia="ＭＳ 明朝" w:hint="eastAsia"/>
          <w:sz w:val="22"/>
          <w:lang w:val="en-US"/>
        </w:rPr>
        <w:t>the RAN</w:t>
      </w:r>
      <w:r w:rsidRPr="008B2D4F">
        <w:rPr>
          <w:rFonts w:eastAsia="ＭＳ 明朝" w:hint="eastAsia"/>
          <w:sz w:val="22"/>
          <w:lang w:val="en-US" w:eastAsia="ja-JP"/>
        </w:rPr>
        <w:t xml:space="preserve">1 </w:t>
      </w:r>
      <w:r w:rsidR="009275BB" w:rsidRPr="008B2D4F">
        <w:rPr>
          <w:rFonts w:eastAsia="ＭＳ 明朝"/>
          <w:sz w:val="22"/>
          <w:lang w:val="en-US" w:eastAsia="ja-JP"/>
        </w:rPr>
        <w:t>AH</w:t>
      </w:r>
      <w:r w:rsidRPr="008B2D4F">
        <w:rPr>
          <w:rFonts w:eastAsia="ＭＳ 明朝" w:hint="eastAsia"/>
          <w:sz w:val="22"/>
          <w:lang w:val="en-US" w:eastAsia="ja-JP"/>
        </w:rPr>
        <w:t>#</w:t>
      </w:r>
      <w:r w:rsidR="009275BB" w:rsidRPr="008B2D4F">
        <w:rPr>
          <w:rFonts w:eastAsia="ＭＳ 明朝"/>
          <w:sz w:val="22"/>
          <w:lang w:val="en-US" w:eastAsia="ja-JP"/>
        </w:rPr>
        <w:t>2</w:t>
      </w:r>
      <w:r w:rsidRPr="008B2D4F">
        <w:rPr>
          <w:rFonts w:eastAsia="ＭＳ 明朝" w:hint="eastAsia"/>
          <w:sz w:val="22"/>
          <w:lang w:val="en-US"/>
        </w:rPr>
        <w:t xml:space="preserve"> meeting</w:t>
      </w:r>
      <w:r w:rsidRPr="008B2D4F">
        <w:rPr>
          <w:rFonts w:eastAsia="ＭＳ 明朝" w:hint="eastAsia"/>
          <w:sz w:val="22"/>
          <w:lang w:val="en-US" w:eastAsia="ja-JP"/>
        </w:rPr>
        <w:t xml:space="preserve">, companies provided their views on NR-PBCH </w:t>
      </w:r>
      <w:r w:rsidR="009275BB" w:rsidRPr="008B2D4F">
        <w:rPr>
          <w:rFonts w:eastAsia="ＭＳ 明朝"/>
          <w:sz w:val="22"/>
          <w:lang w:val="en-US" w:eastAsia="ja-JP"/>
        </w:rPr>
        <w:t xml:space="preserve">DMRS </w:t>
      </w:r>
      <w:r w:rsidRPr="008B2D4F">
        <w:rPr>
          <w:rFonts w:eastAsia="ＭＳ 明朝" w:hint="eastAsia"/>
          <w:sz w:val="22"/>
          <w:lang w:val="en-US" w:eastAsia="ja-JP"/>
        </w:rPr>
        <w:t>design [</w:t>
      </w:r>
      <w:r w:rsidR="000778CB" w:rsidRPr="008B2D4F">
        <w:rPr>
          <w:rFonts w:eastAsia="ＭＳ 明朝"/>
          <w:sz w:val="22"/>
          <w:lang w:val="en-US" w:eastAsia="ja-JP"/>
        </w:rPr>
        <w:t>2</w:t>
      </w:r>
      <w:r w:rsidRPr="008B2D4F">
        <w:rPr>
          <w:rFonts w:eastAsia="ＭＳ 明朝" w:hint="eastAsia"/>
          <w:sz w:val="22"/>
          <w:lang w:val="en-US" w:eastAsia="ja-JP"/>
        </w:rPr>
        <w:t>].</w:t>
      </w:r>
    </w:p>
    <w:p w:rsidR="00FE6816" w:rsidRPr="004B2544" w:rsidRDefault="004C78B0" w:rsidP="00D2442F">
      <w:pPr>
        <w:spacing w:after="120"/>
        <w:jc w:val="both"/>
        <w:rPr>
          <w:rFonts w:eastAsia="ＭＳ 明朝"/>
          <w:sz w:val="22"/>
          <w:lang w:eastAsia="ja-JP"/>
        </w:rPr>
      </w:pPr>
      <w:r w:rsidRPr="004B2544">
        <w:rPr>
          <w:rFonts w:eastAsia="SimSun" w:hint="eastAsia"/>
          <w:sz w:val="22"/>
          <w:lang w:eastAsia="zh-CN"/>
        </w:rPr>
        <w:t xml:space="preserve">In this contribution, </w:t>
      </w:r>
      <w:r w:rsidR="00F72B23" w:rsidRPr="004B2544">
        <w:rPr>
          <w:rFonts w:eastAsia="SimSun" w:hint="eastAsia"/>
          <w:sz w:val="22"/>
          <w:lang w:eastAsia="zh-CN"/>
        </w:rPr>
        <w:t xml:space="preserve">we </w:t>
      </w:r>
      <w:r w:rsidR="00BC5A2D" w:rsidRPr="004B2544">
        <w:rPr>
          <w:rFonts w:eastAsia="ＭＳ 明朝" w:hint="eastAsia"/>
          <w:sz w:val="22"/>
          <w:lang w:eastAsia="ja-JP"/>
        </w:rPr>
        <w:t>discuss</w:t>
      </w:r>
      <w:r w:rsidR="00C70112" w:rsidRPr="004B2544">
        <w:rPr>
          <w:rFonts w:eastAsia="ＭＳ 明朝" w:hint="eastAsia"/>
          <w:sz w:val="22"/>
          <w:lang w:eastAsia="ja-JP"/>
        </w:rPr>
        <w:t xml:space="preserve"> </w:t>
      </w:r>
      <w:r w:rsidR="00A13744" w:rsidRPr="004B2544">
        <w:rPr>
          <w:rFonts w:eastAsia="ＭＳ 明朝" w:hint="eastAsia"/>
          <w:sz w:val="22"/>
          <w:lang w:eastAsia="ja-JP"/>
        </w:rPr>
        <w:t xml:space="preserve">on </w:t>
      </w:r>
      <w:r w:rsidR="003F5CBF">
        <w:rPr>
          <w:rFonts w:eastAsia="ＭＳ 明朝" w:hint="eastAsia"/>
          <w:sz w:val="22"/>
          <w:lang w:eastAsia="ja-JP"/>
        </w:rPr>
        <w:t xml:space="preserve">PBCH-DMRS design, SS block index indication mechanism and </w:t>
      </w:r>
      <w:r w:rsidR="003625AA" w:rsidRPr="004B2544">
        <w:rPr>
          <w:rFonts w:eastAsia="ＭＳ 明朝" w:hint="eastAsia"/>
          <w:sz w:val="22"/>
          <w:lang w:eastAsia="ja-JP"/>
        </w:rPr>
        <w:t>NR-PBCH design</w:t>
      </w:r>
      <w:r w:rsidR="00EA6521" w:rsidRPr="004B2544">
        <w:rPr>
          <w:rFonts w:eastAsia="ＭＳ 明朝" w:hint="eastAsia"/>
          <w:sz w:val="22"/>
          <w:lang w:eastAsia="ja-JP"/>
        </w:rPr>
        <w:t>.</w:t>
      </w:r>
      <w:r w:rsidR="0059048E" w:rsidRPr="004B2544">
        <w:rPr>
          <w:rFonts w:eastAsia="ＭＳ 明朝" w:hint="eastAsia"/>
          <w:sz w:val="22"/>
          <w:lang w:eastAsia="ja-JP"/>
        </w:rPr>
        <w:t xml:space="preserve"> </w:t>
      </w:r>
      <w:r w:rsidR="004038D8" w:rsidRPr="00D86B77">
        <w:rPr>
          <w:rFonts w:eastAsia="ＭＳ 明朝" w:hint="eastAsia"/>
          <w:sz w:val="22"/>
          <w:lang w:eastAsia="ja-JP"/>
        </w:rPr>
        <w:t xml:space="preserve">We also show evaluation results on </w:t>
      </w:r>
      <w:r w:rsidR="003F5CBF">
        <w:rPr>
          <w:rFonts w:eastAsia="ＭＳ 明朝" w:hint="eastAsia"/>
          <w:sz w:val="22"/>
          <w:lang w:eastAsia="ja-JP"/>
        </w:rPr>
        <w:t xml:space="preserve">PBCH-DMRS design and </w:t>
      </w:r>
      <w:r w:rsidR="004038D8" w:rsidRPr="00D86B77">
        <w:rPr>
          <w:rFonts w:eastAsia="ＭＳ 明朝" w:hint="eastAsia"/>
          <w:sz w:val="22"/>
          <w:lang w:eastAsia="ja-JP"/>
        </w:rPr>
        <w:t>NR-PBCH design.</w:t>
      </w:r>
    </w:p>
    <w:p w:rsidR="003625AA" w:rsidRPr="004B2544" w:rsidRDefault="003625AA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:rsidR="00482000" w:rsidRPr="004B2544" w:rsidRDefault="00217B22" w:rsidP="00482000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>PBCH-DMRS design and SS block index indication</w:t>
      </w:r>
    </w:p>
    <w:p w:rsidR="00AF6F71" w:rsidRPr="005C2B3B" w:rsidRDefault="00AF6F71" w:rsidP="00AF6F71">
      <w:pPr>
        <w:pStyle w:val="2"/>
        <w:tabs>
          <w:tab w:val="clear" w:pos="1560"/>
          <w:tab w:val="num" w:pos="567"/>
        </w:tabs>
        <w:ind w:left="567"/>
        <w:rPr>
          <w:lang w:val="en-US" w:eastAsia="ja-JP"/>
        </w:rPr>
      </w:pPr>
      <w:r w:rsidRPr="00EC0B0B">
        <w:rPr>
          <w:lang w:val="en-US" w:eastAsia="ja-JP"/>
        </w:rPr>
        <w:t>PBCH-DMRS</w:t>
      </w:r>
      <w:r>
        <w:rPr>
          <w:lang w:val="en-US" w:eastAsia="ja-JP"/>
        </w:rPr>
        <w:t xml:space="preserve"> sequence</w:t>
      </w:r>
      <w:r w:rsidRPr="00EC0B0B">
        <w:rPr>
          <w:lang w:val="en-US" w:eastAsia="ja-JP"/>
        </w:rPr>
        <w:t xml:space="preserve"> design</w:t>
      </w:r>
      <w:r w:rsidRPr="008C1141">
        <w:rPr>
          <w:rFonts w:hint="eastAsia"/>
          <w:lang w:val="en-US" w:eastAsia="ja-JP"/>
        </w:rPr>
        <w:t xml:space="preserve">  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In RAN1 AH#2 meeting, </w:t>
      </w:r>
      <w:r w:rsidR="003F5CBF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RAN1 </w:t>
      </w:r>
      <w:r w:rsidR="00CF634B" w:rsidRPr="00173B8F">
        <w:rPr>
          <w:rFonts w:eastAsia="Arial Unicode MS" w:cs="Arial"/>
          <w:kern w:val="2"/>
          <w:sz w:val="22"/>
          <w:lang w:val="en-US" w:eastAsia="ja-JP"/>
        </w:rPr>
        <w:t xml:space="preserve">has </w:t>
      </w:r>
      <w:r w:rsidRPr="00173B8F">
        <w:rPr>
          <w:rFonts w:eastAsia="Arial Unicode MS" w:cs="Arial"/>
          <w:kern w:val="2"/>
          <w:sz w:val="22"/>
          <w:lang w:val="en-US" w:eastAsia="ja-JP"/>
        </w:rPr>
        <w:t>reached the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working assumption that PBCH-DMRS is based on Gold sequence. However, we need further discussion about the details of DMRS sequence design.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According to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the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e-mail discussion [</w:t>
      </w:r>
      <w:r w:rsidRPr="00173B8F">
        <w:rPr>
          <w:rFonts w:eastAsia="Arial Unicode MS" w:cs="Arial"/>
          <w:kern w:val="2"/>
          <w:sz w:val="22"/>
          <w:lang w:val="en-US" w:eastAsia="ja-JP"/>
        </w:rPr>
        <w:t>NRAH2-05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]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, we think that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there are two </w:t>
      </w:r>
      <w:r w:rsidRPr="00173B8F">
        <w:rPr>
          <w:rFonts w:eastAsia="Arial Unicode MS" w:cs="Arial"/>
          <w:kern w:val="2"/>
          <w:sz w:val="22"/>
          <w:lang w:val="en-US" w:eastAsia="ja-JP"/>
        </w:rPr>
        <w:t>major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option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s on PBCH-DMRS sequence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design </w:t>
      </w:r>
      <w:r w:rsidRPr="00173B8F">
        <w:rPr>
          <w:rFonts w:eastAsia="Arial Unicode MS" w:cs="Arial"/>
          <w:kern w:val="2"/>
          <w:sz w:val="22"/>
          <w:lang w:val="en-US" w:eastAsia="ja-JP"/>
        </w:rPr>
        <w:t>as follows.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(1)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LTE CRS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like sequence</w:t>
      </w:r>
    </w:p>
    <w:p w:rsidR="00AF6F71" w:rsidRPr="00173B8F" w:rsidRDefault="00AF6F71" w:rsidP="00AF6F71">
      <w:pPr>
        <w:numPr>
          <w:ilvl w:val="0"/>
          <w:numId w:val="35"/>
        </w:num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QPSK-modulated long Gold-sequence, LFSR size = 31</w:t>
      </w:r>
    </w:p>
    <w:p w:rsidR="00AF6F71" w:rsidRPr="00173B8F" w:rsidRDefault="00AF6F71" w:rsidP="00AF6F71">
      <w:pPr>
        <w:numPr>
          <w:ilvl w:val="0"/>
          <w:numId w:val="35"/>
        </w:num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kern w:val="2"/>
          <w:sz w:val="22"/>
          <w:lang w:val="en-US" w:eastAsia="ja-JP"/>
        </w:rPr>
        <w:t>Variable RE position de</w:t>
      </w:r>
      <w:r w:rsidRPr="00173B8F">
        <w:rPr>
          <w:rFonts w:eastAsia="Arial Unicode MS" w:cs="Arial"/>
          <w:kern w:val="2"/>
          <w:sz w:val="22"/>
          <w:lang w:val="en-US" w:eastAsia="ja-JP"/>
        </w:rPr>
        <w:t>pending on NR cell ID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(2) NR-SSS like sequence</w:t>
      </w:r>
    </w:p>
    <w:p w:rsidR="00AF6F71" w:rsidRPr="00173B8F" w:rsidRDefault="00AF6F71" w:rsidP="00AF6F71">
      <w:pPr>
        <w:numPr>
          <w:ilvl w:val="0"/>
          <w:numId w:val="35"/>
        </w:num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kern w:val="2"/>
          <w:sz w:val="22"/>
          <w:lang w:val="en-US" w:eastAsia="ja-JP"/>
        </w:rPr>
        <w:t>BPSK</w:t>
      </w:r>
      <w:r w:rsidRPr="00173B8F">
        <w:rPr>
          <w:rFonts w:eastAsia="Arial Unicode MS" w:cs="Arial"/>
          <w:kern w:val="2"/>
          <w:sz w:val="22"/>
          <w:lang w:val="en-US" w:eastAsia="ja-JP"/>
        </w:rPr>
        <w:t>-modulated short Gold-sequence, LFSR size = 7 or 8</w:t>
      </w:r>
    </w:p>
    <w:p w:rsidR="00AF6F71" w:rsidRPr="00173B8F" w:rsidRDefault="00AF6F71" w:rsidP="00AF6F71">
      <w:pPr>
        <w:numPr>
          <w:ilvl w:val="0"/>
          <w:numId w:val="35"/>
        </w:num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Fixed RE position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irrespective of NR cell ID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In NR, PBCH-DMRS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>will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be used not only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for </w:t>
      </w:r>
      <w:r w:rsidRPr="00173B8F">
        <w:rPr>
          <w:rFonts w:eastAsia="Arial Unicode MS" w:cs="Arial"/>
          <w:kern w:val="2"/>
          <w:sz w:val="22"/>
          <w:lang w:val="en-US" w:eastAsia="ja-JP"/>
        </w:rPr>
        <w:t>channel estimation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but also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for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SS block index indication. In that sense, cross-correlation property of PBCH-DMRS sequence is very important metric to design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>the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sequence. In addition, to avoid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particular case that </w:t>
      </w:r>
      <w:r w:rsidRPr="00173B8F">
        <w:rPr>
          <w:rFonts w:eastAsia="Arial Unicode MS" w:cs="Arial"/>
          <w:kern w:val="2"/>
          <w:sz w:val="22"/>
          <w:lang w:val="en-US" w:eastAsia="ja-JP"/>
        </w:rPr>
        <w:t>specific NR cell ID pair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</w:t>
      </w:r>
      <w:r w:rsidRPr="00173B8F">
        <w:rPr>
          <w:rFonts w:eastAsia="Arial Unicode MS" w:cs="Arial"/>
          <w:kern w:val="2"/>
          <w:sz w:val="22"/>
          <w:lang w:val="en-US" w:eastAsia="ja-JP"/>
        </w:rPr>
        <w:t>with bad cross-correlation property cause significant performance degradation on PBCH de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>coding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, we should carefully study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the worst case such as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the maximum cross-correlation value of PBCH-DMRS sequence between all the possible combinations of NR cell IDs and SS block indices (i.e. 1008*8 IDs). Here, we pick up the candidate designs from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e-mail discussion [</w:t>
      </w:r>
      <w:r w:rsidRPr="00173B8F">
        <w:rPr>
          <w:rFonts w:eastAsia="Arial Unicode MS" w:cs="Arial"/>
          <w:kern w:val="2"/>
          <w:sz w:val="22"/>
          <w:lang w:val="en-US" w:eastAsia="ja-JP"/>
        </w:rPr>
        <w:t>NRAH2-05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]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as follows (Option 1-3), and evaluate cross-correlation performance for each candidate design as shown in Figure 1. 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AF6F71" w:rsidRPr="00173B8F" w:rsidRDefault="00AF6F71" w:rsidP="00AF6F71">
      <w:pPr>
        <w:ind w:leftChars="100" w:left="240"/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(Option 1)</w:t>
      </w:r>
      <w:r w:rsidRPr="00173B8F">
        <w:rPr>
          <w:rFonts w:eastAsia="Arial Unicode MS" w:cs="Arial"/>
          <w:kern w:val="2"/>
          <w:sz w:val="22"/>
          <w:lang w:val="en-US" w:eastAsia="ja-JP"/>
        </w:rPr>
        <w:tab/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LTE CRS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like sequence with 31-bit LFSR based on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Qualcomm</w:t>
      </w:r>
      <w:r w:rsidRPr="00173B8F">
        <w:rPr>
          <w:rFonts w:eastAsia="Arial Unicode MS" w:cs="Arial"/>
          <w:kern w:val="2"/>
          <w:sz w:val="22"/>
          <w:lang w:val="en-US" w:eastAsia="ja-JP"/>
        </w:rPr>
        <w:t>’s proposal</w:t>
      </w:r>
    </w:p>
    <w:p w:rsidR="00AF6F71" w:rsidRPr="00173B8F" w:rsidRDefault="00AF6F71" w:rsidP="00AF6F71">
      <w:pPr>
        <w:ind w:leftChars="100" w:left="240"/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(Option 2)</w:t>
      </w:r>
      <w:r w:rsidRPr="00173B8F">
        <w:rPr>
          <w:rFonts w:eastAsia="Arial Unicode MS" w:cs="Arial"/>
          <w:kern w:val="2"/>
          <w:sz w:val="22"/>
          <w:lang w:val="en-US" w:eastAsia="ja-JP"/>
        </w:rPr>
        <w:tab/>
        <w:t xml:space="preserve">NR-SSS like sequence with 7-bit LFSR based on </w:t>
      </w:r>
      <w:proofErr w:type="spellStart"/>
      <w:r w:rsidRPr="00173B8F">
        <w:rPr>
          <w:rFonts w:eastAsia="Arial Unicode MS" w:cs="Arial" w:hint="eastAsia"/>
          <w:kern w:val="2"/>
          <w:sz w:val="22"/>
          <w:lang w:val="en-US" w:eastAsia="ja-JP"/>
        </w:rPr>
        <w:t>MediaTek</w:t>
      </w:r>
      <w:r w:rsidRPr="00173B8F">
        <w:rPr>
          <w:rFonts w:eastAsia="Arial Unicode MS" w:cs="Arial"/>
          <w:kern w:val="2"/>
          <w:sz w:val="22"/>
          <w:lang w:val="en-US" w:eastAsia="ja-JP"/>
        </w:rPr>
        <w:t>’s</w:t>
      </w:r>
      <w:proofErr w:type="spellEnd"/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proposal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</w:t>
      </w:r>
    </w:p>
    <w:p w:rsidR="00AF6F71" w:rsidRPr="00173B8F" w:rsidRDefault="00AF6F71" w:rsidP="00AF6F71">
      <w:pPr>
        <w:ind w:leftChars="100" w:left="240"/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(Option 3)</w:t>
      </w:r>
      <w:r w:rsidRPr="00173B8F">
        <w:rPr>
          <w:rFonts w:eastAsia="Arial Unicode MS" w:cs="Arial"/>
          <w:kern w:val="2"/>
          <w:sz w:val="22"/>
          <w:lang w:val="en-US" w:eastAsia="ja-JP"/>
        </w:rPr>
        <w:tab/>
        <w:t>NR-SSS like sequence with 8-bit LFSR based on DOCOMO’s proposal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CF634B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From Figure 1, we can observe that NR-SSS like sequence, i.e. BPSK-modulated short </w:t>
      </w:r>
      <w:r w:rsidR="00BF4D82" w:rsidRPr="00173B8F">
        <w:rPr>
          <w:rFonts w:eastAsia="Arial Unicode MS" w:cs="Arial" w:hint="eastAsia"/>
          <w:kern w:val="2"/>
          <w:sz w:val="22"/>
          <w:lang w:val="en-US" w:eastAsia="ja-JP"/>
        </w:rPr>
        <w:t>G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old-sequence, shows smaller maximum cross-correlation value than LTE-CRS like sequence. </w:t>
      </w:r>
      <w:r w:rsidR="00AB64B8" w:rsidRPr="00173B8F">
        <w:rPr>
          <w:rFonts w:eastAsia="Arial Unicode MS" w:cs="Arial"/>
          <w:kern w:val="2"/>
          <w:sz w:val="22"/>
          <w:lang w:val="en-US" w:eastAsia="ja-JP"/>
        </w:rPr>
        <w:t>So we simply make following proposal.</w:t>
      </w:r>
    </w:p>
    <w:p w:rsidR="00CF634B" w:rsidRPr="00173B8F" w:rsidRDefault="00CF634B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AB64B8" w:rsidRPr="00173B8F" w:rsidRDefault="00AB64B8" w:rsidP="00AB64B8">
      <w:pPr>
        <w:rPr>
          <w:rFonts w:eastAsia="Arial Unicode MS" w:cs="Arial"/>
          <w:b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>Proposal</w:t>
      </w:r>
      <w:r w:rsidRPr="00173B8F">
        <w:rPr>
          <w:rFonts w:eastAsia="Arial Unicode MS" w:cs="Arial"/>
          <w:b/>
          <w:kern w:val="2"/>
          <w:sz w:val="22"/>
          <w:lang w:val="en-US" w:eastAsia="ja-JP"/>
        </w:rPr>
        <w:t xml:space="preserve"> 1</w:t>
      </w:r>
      <w:r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 xml:space="preserve">: </w:t>
      </w:r>
      <w:r w:rsidRPr="00173B8F">
        <w:rPr>
          <w:rFonts w:eastAsia="Arial Unicode MS" w:cs="Arial"/>
          <w:b/>
          <w:kern w:val="2"/>
          <w:sz w:val="22"/>
          <w:lang w:val="en-US" w:eastAsia="ja-JP"/>
        </w:rPr>
        <w:t xml:space="preserve">PBCH-DMRS should be based on short </w:t>
      </w:r>
      <w:r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>G</w:t>
      </w:r>
      <w:r w:rsidRPr="00173B8F">
        <w:rPr>
          <w:rFonts w:eastAsia="Arial Unicode MS" w:cs="Arial"/>
          <w:b/>
          <w:kern w:val="2"/>
          <w:sz w:val="22"/>
          <w:lang w:val="en-US" w:eastAsia="ja-JP"/>
        </w:rPr>
        <w:t>old-sequence modulated by BPSK</w:t>
      </w:r>
    </w:p>
    <w:p w:rsidR="00AF6F71" w:rsidRPr="00173B8F" w:rsidRDefault="004A54F8" w:rsidP="00AF6F71">
      <w:pPr>
        <w:jc w:val="center"/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noProof/>
          <w:sz w:val="28"/>
          <w:lang w:val="en-US" w:eastAsia="ja-JP"/>
        </w:rPr>
        <w:drawing>
          <wp:inline distT="0" distB="0" distL="0" distR="0" wp14:anchorId="4B623F40" wp14:editId="13215EBB">
            <wp:extent cx="4724400" cy="3016250"/>
            <wp:effectExtent l="0" t="0" r="0" b="0"/>
            <wp:docPr id="1" name="図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01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F71" w:rsidRPr="00173B8F" w:rsidRDefault="00AF6F71" w:rsidP="00AF6F71">
      <w:pPr>
        <w:jc w:val="center"/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/>
          <w:kern w:val="2"/>
          <w:sz w:val="22"/>
          <w:lang w:val="en-US" w:eastAsia="ja-JP"/>
        </w:rPr>
        <w:t>Figure 1: Normalized cross-correlation performance for different PBCH-DMRS sequence design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As </w:t>
      </w:r>
      <w:r w:rsidRPr="00173B8F">
        <w:rPr>
          <w:rFonts w:eastAsia="Arial Unicode MS" w:cs="Arial"/>
          <w:kern w:val="2"/>
          <w:sz w:val="22"/>
          <w:lang w:val="en-US" w:eastAsia="ja-JP"/>
        </w:rPr>
        <w:t>described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in section 3, we think 3-symbol PBCH </w:t>
      </w:r>
      <w:r w:rsidR="00490D76" w:rsidRPr="00173B8F">
        <w:rPr>
          <w:rFonts w:eastAsia="Arial Unicode MS" w:cs="Arial"/>
          <w:kern w:val="2"/>
          <w:sz w:val="22"/>
          <w:lang w:val="en-US" w:eastAsia="ja-JP"/>
        </w:rPr>
        <w:t xml:space="preserve">is needed </w:t>
      </w:r>
      <w:r w:rsidRPr="00173B8F">
        <w:rPr>
          <w:rFonts w:eastAsia="Arial Unicode MS" w:cs="Arial"/>
          <w:kern w:val="2"/>
          <w:sz w:val="22"/>
          <w:lang w:val="en-US" w:eastAsia="ja-JP"/>
        </w:rPr>
        <w:t>to achieve enough PBCH detection performance</w:t>
      </w:r>
      <w:r w:rsidR="00490D76" w:rsidRPr="00173B8F">
        <w:rPr>
          <w:rFonts w:eastAsia="Arial Unicode MS" w:cs="Arial"/>
          <w:kern w:val="2"/>
          <w:sz w:val="22"/>
          <w:lang w:val="en-US" w:eastAsia="ja-JP"/>
        </w:rPr>
        <w:t xml:space="preserve"> for above 6 GHz frequency range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. So we should also consider the PBCH-DMRS sequence extension, i.e. sequence extension to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 xml:space="preserve">length-216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DMRS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sequence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. If we assume that 2-symbol and 3-symbol PBCH are applied for below and above 6 GHz frequency band, respectively, UE needs to support different length of PBCH-DMRS sequence. In that sense, different sequence design between 2-symbol PBCH and 3-symbol PBCH should be avoided. Therefore, we think that simple extension mechanism is beneficial. As discussed previously, we </w:t>
      </w:r>
      <w:r w:rsidR="00490D76" w:rsidRPr="00173B8F">
        <w:rPr>
          <w:rFonts w:eastAsia="Arial Unicode MS" w:cs="Arial"/>
          <w:kern w:val="2"/>
          <w:sz w:val="22"/>
          <w:lang w:val="en-US" w:eastAsia="ja-JP"/>
        </w:rPr>
        <w:t xml:space="preserve">think 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that BPSK-modulated </w:t>
      </w:r>
      <w:r w:rsidR="009C5111" w:rsidRPr="00173B8F">
        <w:rPr>
          <w:rFonts w:eastAsia="Arial Unicode MS" w:cs="Arial" w:hint="eastAsia"/>
          <w:kern w:val="2"/>
          <w:sz w:val="22"/>
          <w:lang w:val="en-US" w:eastAsia="ja-JP"/>
        </w:rPr>
        <w:t>G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old-sequence </w:t>
      </w:r>
      <w:r w:rsidR="00490D76" w:rsidRPr="00173B8F">
        <w:rPr>
          <w:rFonts w:eastAsia="Arial Unicode MS" w:cs="Arial"/>
          <w:kern w:val="2"/>
          <w:sz w:val="22"/>
          <w:lang w:val="en-US" w:eastAsia="ja-JP"/>
        </w:rPr>
        <w:t xml:space="preserve">has </w:t>
      </w:r>
      <w:r w:rsidRPr="00173B8F">
        <w:rPr>
          <w:rFonts w:eastAsia="Arial Unicode MS" w:cs="Arial"/>
          <w:kern w:val="2"/>
          <w:sz w:val="22"/>
          <w:lang w:val="en-US" w:eastAsia="ja-JP"/>
        </w:rPr>
        <w:t>good cross-correlation performance for PBCH-DMRS</w:t>
      </w:r>
      <w:r w:rsidR="00490D76" w:rsidRPr="00173B8F">
        <w:rPr>
          <w:rFonts w:eastAsia="Arial Unicode MS" w:cs="Arial"/>
          <w:kern w:val="2"/>
          <w:sz w:val="22"/>
          <w:lang w:val="en-US" w:eastAsia="ja-JP"/>
        </w:rPr>
        <w:t xml:space="preserve"> sequence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. In addition, PBCH-DMRS sequence which is based on </w:t>
      </w:r>
      <w:r w:rsidR="009C5111" w:rsidRPr="00173B8F">
        <w:rPr>
          <w:rFonts w:eastAsia="Arial Unicode MS" w:cs="Arial" w:hint="eastAsia"/>
          <w:kern w:val="2"/>
          <w:sz w:val="22"/>
          <w:lang w:val="en-US" w:eastAsia="ja-JP"/>
        </w:rPr>
        <w:t>G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old-sequence with 8 or larger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LFSR size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 can be easily extended to </w:t>
      </w:r>
      <w:r w:rsidRPr="00173B8F">
        <w:rPr>
          <w:rFonts w:eastAsia="Arial Unicode MS" w:cs="Arial" w:hint="eastAsia"/>
          <w:kern w:val="2"/>
          <w:sz w:val="22"/>
          <w:lang w:val="en-US" w:eastAsia="ja-JP"/>
        </w:rPr>
        <w:t>length-216 sequence</w:t>
      </w:r>
      <w:r w:rsidRPr="00173B8F">
        <w:rPr>
          <w:rFonts w:eastAsia="Arial Unicode MS" w:cs="Arial"/>
          <w:kern w:val="2"/>
          <w:sz w:val="22"/>
          <w:lang w:val="en-US" w:eastAsia="ja-JP"/>
        </w:rPr>
        <w:t xml:space="preserve">. From discussion above, we provide following proposal. </w:t>
      </w:r>
    </w:p>
    <w:p w:rsidR="00AF6F71" w:rsidRPr="00173B8F" w:rsidRDefault="00AF6F71" w:rsidP="00AF6F71">
      <w:pPr>
        <w:rPr>
          <w:rFonts w:eastAsia="Arial Unicode MS" w:cs="Arial"/>
          <w:kern w:val="2"/>
          <w:sz w:val="22"/>
          <w:lang w:val="en-US" w:eastAsia="ja-JP"/>
        </w:rPr>
      </w:pPr>
    </w:p>
    <w:p w:rsidR="00AF6F71" w:rsidRPr="00173B8F" w:rsidRDefault="00AF6F71" w:rsidP="00AF6F71">
      <w:pPr>
        <w:rPr>
          <w:rFonts w:eastAsia="Arial Unicode MS" w:cs="Arial"/>
          <w:b/>
          <w:kern w:val="2"/>
          <w:sz w:val="22"/>
          <w:lang w:val="en-US" w:eastAsia="ja-JP"/>
        </w:rPr>
      </w:pPr>
      <w:r w:rsidRPr="00173B8F">
        <w:rPr>
          <w:rFonts w:eastAsia="Arial Unicode MS" w:cs="Arial" w:hint="eastAsia"/>
          <w:b/>
          <w:kern w:val="2"/>
          <w:sz w:val="22"/>
          <w:lang w:val="en-US" w:eastAsia="ja-JP"/>
        </w:rPr>
        <w:lastRenderedPageBreak/>
        <w:t>Proposal</w:t>
      </w:r>
      <w:r w:rsidR="001D05AF" w:rsidRPr="00173B8F">
        <w:rPr>
          <w:rFonts w:eastAsia="Arial Unicode MS" w:cs="Arial"/>
          <w:b/>
          <w:kern w:val="2"/>
          <w:sz w:val="22"/>
          <w:lang w:val="en-US" w:eastAsia="ja-JP"/>
        </w:rPr>
        <w:t xml:space="preserve"> 2</w:t>
      </w:r>
      <w:r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 xml:space="preserve">: </w:t>
      </w:r>
      <w:r w:rsidRPr="00173B8F">
        <w:rPr>
          <w:rFonts w:eastAsia="Arial Unicode MS" w:cs="Arial"/>
          <w:b/>
          <w:kern w:val="2"/>
          <w:sz w:val="22"/>
          <w:lang w:val="en-US" w:eastAsia="ja-JP"/>
        </w:rPr>
        <w:t>PBCH</w:t>
      </w:r>
      <w:r w:rsidR="009C5111"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>-</w:t>
      </w:r>
      <w:r w:rsidRPr="00173B8F">
        <w:rPr>
          <w:rFonts w:eastAsia="Arial Unicode MS" w:cs="Arial"/>
          <w:b/>
          <w:kern w:val="2"/>
          <w:sz w:val="22"/>
          <w:lang w:val="en-US" w:eastAsia="ja-JP"/>
        </w:rPr>
        <w:t xml:space="preserve">DMRS sequence based on Gold-sequence with 8 bit LFSR should be applied </w:t>
      </w:r>
      <w:r w:rsidR="009C5111"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 xml:space="preserve">for </w:t>
      </w:r>
      <w:r w:rsidRPr="00173B8F">
        <w:rPr>
          <w:rFonts w:eastAsia="Arial Unicode MS" w:cs="Arial"/>
          <w:b/>
          <w:kern w:val="2"/>
          <w:sz w:val="22"/>
          <w:lang w:val="en-US" w:eastAsia="ja-JP"/>
        </w:rPr>
        <w:t>both 2-symbol and 3-symbol PBCH case</w:t>
      </w:r>
      <w:r w:rsidR="009C5111" w:rsidRPr="00173B8F">
        <w:rPr>
          <w:rFonts w:eastAsia="Arial Unicode MS" w:cs="Arial" w:hint="eastAsia"/>
          <w:b/>
          <w:kern w:val="2"/>
          <w:sz w:val="22"/>
          <w:lang w:val="en-US" w:eastAsia="ja-JP"/>
        </w:rPr>
        <w:t>s</w:t>
      </w:r>
    </w:p>
    <w:p w:rsidR="00AF6F71" w:rsidRDefault="00AF6F71" w:rsidP="00AF6F71">
      <w:pPr>
        <w:rPr>
          <w:rFonts w:eastAsia="Arial Unicode MS" w:cs="Arial"/>
          <w:kern w:val="2"/>
          <w:sz w:val="21"/>
          <w:lang w:val="en-US" w:eastAsia="ja-JP"/>
        </w:rPr>
      </w:pPr>
    </w:p>
    <w:p w:rsidR="00AF6F71" w:rsidRPr="00E16F2E" w:rsidRDefault="00AF6F71" w:rsidP="00AF6F71">
      <w:pPr>
        <w:pStyle w:val="2"/>
        <w:tabs>
          <w:tab w:val="clear" w:pos="1560"/>
          <w:tab w:val="num" w:pos="567"/>
        </w:tabs>
        <w:ind w:left="567"/>
        <w:rPr>
          <w:lang w:val="en-US" w:eastAsia="ja-JP"/>
        </w:rPr>
      </w:pPr>
      <w:r w:rsidRPr="00EC0B0B">
        <w:rPr>
          <w:lang w:val="en-US" w:eastAsia="ja-JP"/>
        </w:rPr>
        <w:t>PBCH-DMRS</w:t>
      </w:r>
      <w:r>
        <w:rPr>
          <w:lang w:val="en-US" w:eastAsia="ja-JP"/>
        </w:rPr>
        <w:t xml:space="preserve"> sequence to RE mapping </w:t>
      </w:r>
      <w:r w:rsidRPr="008C1141">
        <w:rPr>
          <w:rFonts w:hint="eastAsia"/>
          <w:lang w:val="en-US" w:eastAsia="ja-JP"/>
        </w:rPr>
        <w:t xml:space="preserve"> </w:t>
      </w:r>
    </w:p>
    <w:p w:rsidR="00AF6F71" w:rsidRPr="00173B8F" w:rsidRDefault="00AF6F71" w:rsidP="00AF6F71">
      <w:pPr>
        <w:rPr>
          <w:rFonts w:eastAsia="Arial Unicode MS"/>
          <w:kern w:val="2"/>
          <w:sz w:val="22"/>
          <w:szCs w:val="22"/>
          <w:lang w:val="en-US" w:eastAsia="ja-JP"/>
        </w:rPr>
      </w:pP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From email discussion [NRAH2-05], variable RE position depending on NR cell ID is assumed in most of 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proposed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PBCH-DMRS designs based on LTE-CRS sequence. In LTE-CRS, variable RE position is beneficial to suppress the inter-cell interference because of different power boosting between CRS 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>REs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and 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>other control/data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</w:t>
      </w:r>
      <w:proofErr w:type="spellStart"/>
      <w:r w:rsidRPr="00173B8F">
        <w:rPr>
          <w:rFonts w:eastAsia="Arial Unicode MS"/>
          <w:kern w:val="2"/>
          <w:sz w:val="22"/>
          <w:szCs w:val="22"/>
          <w:lang w:val="en-US" w:eastAsia="ja-JP"/>
        </w:rPr>
        <w:t>REs.</w:t>
      </w:r>
      <w:proofErr w:type="spellEnd"/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So, CRS RE collides with control/data RE of neighbor cells only when control/data are transmitted.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However, in NR, such power boosting is difficult to apply </w:t>
      </w:r>
      <w:r w:rsidR="00490D76" w:rsidRPr="00173B8F">
        <w:rPr>
          <w:rFonts w:eastAsia="Arial Unicode MS"/>
          <w:kern w:val="2"/>
          <w:sz w:val="22"/>
          <w:szCs w:val="22"/>
          <w:lang w:val="en-US" w:eastAsia="ja-JP"/>
        </w:rPr>
        <w:t>PBCH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>-</w:t>
      </w:r>
      <w:r w:rsidR="00490D7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DMRS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because of single </w:t>
      </w:r>
      <w:proofErr w:type="spellStart"/>
      <w:proofErr w:type="gramStart"/>
      <w:r w:rsidRPr="00173B8F">
        <w:rPr>
          <w:rFonts w:eastAsia="Arial Unicode MS"/>
          <w:kern w:val="2"/>
          <w:sz w:val="22"/>
          <w:szCs w:val="22"/>
          <w:lang w:val="en-US" w:eastAsia="ja-JP"/>
        </w:rPr>
        <w:t>Tx</w:t>
      </w:r>
      <w:proofErr w:type="spellEnd"/>
      <w:proofErr w:type="gramEnd"/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port transmission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>, and PBCH-DMRS RE with cell-specific RE shift will always collide with NR-PBCH RE of neighboring cells in synchronous case since both PBCH-DMRS and NR-PBCH are always-on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. Therefore, we need to 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>investigate</w:t>
      </w:r>
      <w:r w:rsidR="00490D7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the possible gain from RE shifting in PBCH-DMRS. Here we evaluate the PBCH BLER and SSBI misdetection rate with/without DMRS RE shifting as shown in Table </w:t>
      </w:r>
      <w:r w:rsidR="00173B8F" w:rsidRPr="00173B8F">
        <w:rPr>
          <w:rFonts w:eastAsia="Arial Unicode MS"/>
          <w:kern w:val="2"/>
          <w:sz w:val="22"/>
          <w:szCs w:val="22"/>
          <w:lang w:val="en-US" w:eastAsia="ja-JP"/>
        </w:rPr>
        <w:t>I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>. From the evaluation result</w:t>
      </w:r>
      <w:r w:rsidR="00490D7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so far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, we cannot find </w:t>
      </w:r>
      <w:r w:rsidR="00490D76" w:rsidRPr="00173B8F">
        <w:rPr>
          <w:rFonts w:eastAsia="Arial Unicode MS"/>
          <w:kern w:val="2"/>
          <w:sz w:val="22"/>
          <w:szCs w:val="22"/>
          <w:lang w:val="en-US" w:eastAsia="ja-JP"/>
        </w:rPr>
        <w:t>any positive impact from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DMRS RE shifting. We have no strong preference about this issue, but, if any company does not show the clear performance gain</w:t>
      </w:r>
      <w:r w:rsidR="0089718F">
        <w:rPr>
          <w:rFonts w:eastAsia="Arial Unicode MS"/>
          <w:kern w:val="2"/>
          <w:sz w:val="22"/>
          <w:szCs w:val="22"/>
          <w:lang w:val="en-US" w:eastAsia="ja-JP"/>
        </w:rPr>
        <w:t>, we do</w:t>
      </w:r>
      <w:bookmarkStart w:id="1" w:name="_GoBack"/>
      <w:bookmarkEnd w:id="1"/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not need to assume DMRS RE shifting. </w:t>
      </w:r>
      <w:r w:rsidR="00467BC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In addition, anyway fixed RE position for PBCH-DMRS has been proposed by companies supporting NR-SSS like sequence design for PBCH-DMRS. </w:t>
      </w:r>
      <w:r w:rsidR="00173B8F" w:rsidRPr="00173B8F">
        <w:rPr>
          <w:rFonts w:eastAsia="Arial Unicode MS"/>
          <w:kern w:val="2"/>
          <w:sz w:val="22"/>
          <w:szCs w:val="22"/>
          <w:lang w:val="en-US" w:eastAsia="ja-JP"/>
        </w:rPr>
        <w:t>Fixed RE position for PBCH-DMRS is beneficial in terms of low cross-correlation between PBCH-DMRS sequences for different cells and potential use of PBCH-DMRS interference cancellation.</w:t>
      </w:r>
    </w:p>
    <w:p w:rsidR="00AF6F71" w:rsidRPr="00173B8F" w:rsidRDefault="00AF6F71" w:rsidP="00AF6F71">
      <w:pPr>
        <w:rPr>
          <w:rFonts w:eastAsia="Arial Unicode MS"/>
          <w:kern w:val="2"/>
          <w:sz w:val="22"/>
          <w:szCs w:val="22"/>
          <w:lang w:val="en-US" w:eastAsia="ja-JP"/>
        </w:rPr>
      </w:pPr>
    </w:p>
    <w:p w:rsidR="00AF6F71" w:rsidRPr="00173B8F" w:rsidRDefault="00AF6F71" w:rsidP="00AF6F71">
      <w:pPr>
        <w:spacing w:before="120"/>
        <w:jc w:val="center"/>
        <w:rPr>
          <w:rFonts w:eastAsia="Arial Unicode MS"/>
          <w:kern w:val="2"/>
          <w:sz w:val="22"/>
          <w:szCs w:val="22"/>
          <w:lang w:val="en-US" w:eastAsia="ja-JP"/>
        </w:rPr>
      </w:pP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Table </w:t>
      </w:r>
      <w:r w:rsidR="00173B8F" w:rsidRPr="00173B8F">
        <w:rPr>
          <w:rFonts w:eastAsia="Arial Unicode MS"/>
          <w:kern w:val="2"/>
          <w:sz w:val="22"/>
          <w:szCs w:val="22"/>
          <w:lang w:val="en-US" w:eastAsia="ja-JP"/>
        </w:rPr>
        <w:t>I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: One-shot </w:t>
      </w:r>
      <w:r w:rsidR="00490D76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PBCH BLER and SS block index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>misdetection rate</w:t>
      </w:r>
      <w:r w:rsidR="0084437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(SNR = -6 dB, 1 interfering cell with SIR = 0 dB)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992"/>
        <w:gridCol w:w="1505"/>
        <w:gridCol w:w="2333"/>
      </w:tblGrid>
      <w:tr w:rsidR="00AF6F71" w:rsidRPr="00173B8F" w:rsidTr="00AC6486">
        <w:trPr>
          <w:jc w:val="center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Sequence design</w:t>
            </w:r>
          </w:p>
        </w:tc>
        <w:tc>
          <w:tcPr>
            <w:tcW w:w="2992" w:type="dxa"/>
            <w:vMerge w:val="restart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RE mapping</w:t>
            </w:r>
          </w:p>
        </w:tc>
        <w:tc>
          <w:tcPr>
            <w:tcW w:w="3838" w:type="dxa"/>
            <w:gridSpan w:val="2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Random cell ID mapping</w:t>
            </w:r>
          </w:p>
        </w:tc>
      </w:tr>
      <w:tr w:rsidR="00AF6F71" w:rsidRPr="00173B8F" w:rsidTr="00AC6486">
        <w:trPr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2992" w:type="dxa"/>
            <w:vMerge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PBCH BLER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SSBI misdetection rate</w:t>
            </w:r>
          </w:p>
        </w:tc>
      </w:tr>
      <w:tr w:rsidR="00AF6F71" w:rsidRPr="00173B8F" w:rsidTr="00AC6486">
        <w:trPr>
          <w:jc w:val="center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 xml:space="preserve">Option 1 </w:t>
            </w:r>
          </w:p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(LTE CRS like sequence)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173B8F">
              <w:rPr>
                <w:rFonts w:eastAsia="ＭＳ 明朝"/>
                <w:sz w:val="22"/>
                <w:szCs w:val="22"/>
                <w:lang w:eastAsia="ja-JP"/>
              </w:rPr>
              <w:t>frequency subcarrier offset of 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0.50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0.13</w:t>
            </w:r>
          </w:p>
        </w:tc>
      </w:tr>
      <w:tr w:rsidR="00AF6F71" w:rsidRPr="00173B8F" w:rsidTr="00AC6486">
        <w:trPr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2992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proofErr w:type="spellStart"/>
            <w:r w:rsidRPr="00173B8F">
              <w:rPr>
                <w:rFonts w:eastAsia="ＭＳ 明朝"/>
                <w:sz w:val="22"/>
                <w:szCs w:val="22"/>
                <w:lang w:eastAsia="ja-JP"/>
              </w:rPr>
              <w:t>N</w:t>
            </w:r>
            <w:r w:rsidRPr="00173B8F">
              <w:rPr>
                <w:rFonts w:eastAsia="ＭＳ 明朝"/>
                <w:sz w:val="22"/>
                <w:szCs w:val="22"/>
                <w:vertAlign w:val="subscript"/>
                <w:lang w:eastAsia="ja-JP"/>
              </w:rPr>
              <w:t>ID</w:t>
            </w:r>
            <w:r w:rsidRPr="00173B8F">
              <w:rPr>
                <w:rFonts w:eastAsia="ＭＳ 明朝"/>
                <w:sz w:val="22"/>
                <w:szCs w:val="22"/>
                <w:vertAlign w:val="superscript"/>
                <w:lang w:eastAsia="ja-JP"/>
              </w:rPr>
              <w:t>cell</w:t>
            </w:r>
            <w:proofErr w:type="spellEnd"/>
            <w:r w:rsidRPr="00173B8F">
              <w:rPr>
                <w:rFonts w:eastAsia="ＭＳ 明朝"/>
                <w:sz w:val="22"/>
                <w:szCs w:val="22"/>
                <w:lang w:eastAsia="ja-JP"/>
              </w:rPr>
              <w:t xml:space="preserve"> mod 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0.50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/>
                <w:kern w:val="2"/>
                <w:sz w:val="22"/>
                <w:szCs w:val="22"/>
                <w:lang w:val="en-US" w:eastAsia="ja-JP"/>
              </w:rPr>
              <w:t>0.12</w:t>
            </w:r>
          </w:p>
        </w:tc>
      </w:tr>
    </w:tbl>
    <w:p w:rsidR="00AF6F71" w:rsidRPr="00173B8F" w:rsidRDefault="00AF6F71" w:rsidP="00AF6F71">
      <w:pPr>
        <w:rPr>
          <w:rFonts w:eastAsia="Arial Unicode MS"/>
          <w:kern w:val="2"/>
          <w:sz w:val="22"/>
          <w:szCs w:val="22"/>
          <w:lang w:val="en-US" w:eastAsia="ja-JP"/>
        </w:rPr>
      </w:pPr>
    </w:p>
    <w:p w:rsidR="00AF6F71" w:rsidRPr="00173B8F" w:rsidRDefault="00AF6F71" w:rsidP="00AF6F71">
      <w:pPr>
        <w:rPr>
          <w:rFonts w:eastAsia="Arial Unicode MS"/>
          <w:b/>
          <w:kern w:val="2"/>
          <w:sz w:val="22"/>
          <w:szCs w:val="22"/>
          <w:lang w:val="en-US" w:eastAsia="ja-JP"/>
        </w:rPr>
      </w:pPr>
      <w:r w:rsidRPr="00173B8F">
        <w:rPr>
          <w:rFonts w:eastAsia="Arial Unicode MS"/>
          <w:b/>
          <w:kern w:val="2"/>
          <w:sz w:val="22"/>
          <w:szCs w:val="22"/>
          <w:lang w:val="en-US" w:eastAsia="ja-JP"/>
        </w:rPr>
        <w:t>Proposal</w:t>
      </w:r>
      <w:r w:rsidR="001D05AF" w:rsidRPr="00173B8F">
        <w:rPr>
          <w:rFonts w:eastAsia="Arial Unicode MS"/>
          <w:b/>
          <w:kern w:val="2"/>
          <w:sz w:val="22"/>
          <w:szCs w:val="22"/>
          <w:lang w:val="en-US" w:eastAsia="ja-JP"/>
        </w:rPr>
        <w:t xml:space="preserve"> 3</w:t>
      </w:r>
      <w:r w:rsidRPr="00173B8F">
        <w:rPr>
          <w:rFonts w:eastAsia="Arial Unicode MS"/>
          <w:b/>
          <w:kern w:val="2"/>
          <w:sz w:val="22"/>
          <w:szCs w:val="22"/>
          <w:lang w:val="en-US" w:eastAsia="ja-JP"/>
        </w:rPr>
        <w:t xml:space="preserve">: RE position of PBCH-DMRS sequence should be fixed irrespective of NR cell ID </w:t>
      </w:r>
    </w:p>
    <w:p w:rsidR="00AF6F71" w:rsidRPr="00173B8F" w:rsidRDefault="00AF6F71" w:rsidP="00AF6F71">
      <w:pPr>
        <w:rPr>
          <w:rFonts w:eastAsia="Arial Unicode MS"/>
          <w:kern w:val="2"/>
          <w:sz w:val="22"/>
          <w:szCs w:val="22"/>
          <w:lang w:val="en-US" w:eastAsia="ja-JP"/>
        </w:rPr>
      </w:pPr>
    </w:p>
    <w:p w:rsidR="00AF6F71" w:rsidRPr="00173B8F" w:rsidRDefault="00490D76" w:rsidP="00AF6F71">
      <w:pPr>
        <w:rPr>
          <w:rFonts w:eastAsia="Arial Unicode MS"/>
          <w:kern w:val="2"/>
          <w:sz w:val="22"/>
          <w:szCs w:val="22"/>
          <w:lang w:val="en-US" w:eastAsia="ja-JP"/>
        </w:rPr>
      </w:pPr>
      <w:r w:rsidRPr="00173B8F">
        <w:rPr>
          <w:rFonts w:eastAsia="Arial Unicode MS"/>
          <w:kern w:val="2"/>
          <w:sz w:val="22"/>
          <w:szCs w:val="22"/>
          <w:lang w:val="en-US" w:eastAsia="ja-JP"/>
        </w:rPr>
        <w:t>Based on the</w:t>
      </w:r>
      <w:r w:rsidR="00AF6F71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discussion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>in subsection 2.1</w:t>
      </w:r>
      <w:r w:rsidR="00173B8F"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 and </w:t>
      </w:r>
      <w:r w:rsidRPr="00173B8F">
        <w:rPr>
          <w:rFonts w:eastAsia="Arial Unicode MS"/>
          <w:kern w:val="2"/>
          <w:sz w:val="22"/>
          <w:szCs w:val="22"/>
          <w:lang w:val="en-US" w:eastAsia="ja-JP"/>
        </w:rPr>
        <w:t xml:space="preserve">2.2, </w:t>
      </w:r>
      <w:r w:rsidR="00173B8F" w:rsidRPr="00173B8F">
        <w:rPr>
          <w:rFonts w:eastAsia="Arial Unicode MS"/>
          <w:kern w:val="2"/>
          <w:sz w:val="22"/>
          <w:szCs w:val="22"/>
          <w:lang w:val="en-US" w:eastAsia="ja-JP"/>
        </w:rPr>
        <w:t>our proposed PBCH-DMRS design is described as follows</w:t>
      </w:r>
      <w:r w:rsidR="00AF6F71" w:rsidRPr="00173B8F">
        <w:rPr>
          <w:rFonts w:eastAsia="Arial Unicode MS"/>
          <w:kern w:val="2"/>
          <w:sz w:val="22"/>
          <w:szCs w:val="22"/>
          <w:lang w:val="en-US" w:eastAsia="ja-JP"/>
        </w:rPr>
        <w:t>.</w:t>
      </w:r>
    </w:p>
    <w:p w:rsidR="00AF6F71" w:rsidRPr="00173B8F" w:rsidRDefault="00AF6F71" w:rsidP="00AF6F71">
      <w:pPr>
        <w:rPr>
          <w:rFonts w:eastAsia="Arial Unicode MS"/>
          <w:b/>
          <w:kern w:val="2"/>
          <w:sz w:val="22"/>
          <w:szCs w:val="22"/>
          <w:lang w:val="en-US" w:eastAsia="ja-JP"/>
        </w:rPr>
      </w:pPr>
    </w:p>
    <w:p w:rsidR="00AF6F71" w:rsidRPr="00173B8F" w:rsidRDefault="00AF6F71" w:rsidP="00AF6F71">
      <w:pPr>
        <w:spacing w:line="256" w:lineRule="auto"/>
        <w:rPr>
          <w:rFonts w:eastAsia="ＭＳ 明朝"/>
          <w:b/>
          <w:color w:val="000000"/>
          <w:sz w:val="22"/>
          <w:szCs w:val="22"/>
          <w:u w:val="single"/>
          <w:lang w:eastAsia="ja-JP"/>
        </w:rPr>
      </w:pPr>
      <w:r w:rsidRPr="00173B8F">
        <w:rPr>
          <w:rFonts w:eastAsia="ＭＳ 明朝"/>
          <w:b/>
          <w:color w:val="000000"/>
          <w:sz w:val="22"/>
          <w:szCs w:val="22"/>
          <w:u w:val="single"/>
          <w:lang w:eastAsia="ja-JP"/>
        </w:rPr>
        <w:t>Sequence generation</w:t>
      </w:r>
    </w:p>
    <w:p w:rsidR="00AF6F71" w:rsidRPr="00173B8F" w:rsidRDefault="00AF6F71" w:rsidP="00AF6F71">
      <w:pPr>
        <w:spacing w:line="256" w:lineRule="auto"/>
        <w:rPr>
          <w:rFonts w:eastAsia="Malgun Gothic"/>
          <w:color w:val="000000"/>
          <w:sz w:val="22"/>
          <w:szCs w:val="22"/>
          <w:lang w:eastAsia="ko-KR"/>
        </w:rPr>
      </w:pP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The sequence </w:t>
      </w:r>
      <m:oMath>
        <m: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d</m:t>
        </m:r>
        <m:d>
          <m:d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d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n</m:t>
            </m:r>
          </m:e>
        </m:d>
      </m:oMath>
      <w:r w:rsidRPr="00173B8F">
        <w:rPr>
          <w:rFonts w:eastAsia="ＭＳ 明朝"/>
          <w:iCs/>
          <w:color w:val="000000"/>
          <w:sz w:val="22"/>
          <w:szCs w:val="22"/>
          <w:lang w:val="en-US" w:eastAsia="ja-JP"/>
        </w:rPr>
        <w:t xml:space="preserve"> to generate NR PBCH DMRS sequence 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>is defined as follows.</w:t>
      </w:r>
    </w:p>
    <w:p w:rsidR="004A54F8" w:rsidRPr="00173B8F" w:rsidRDefault="004A54F8" w:rsidP="00AF6F71">
      <w:pPr>
        <w:spacing w:line="256" w:lineRule="auto"/>
        <w:jc w:val="center"/>
        <w:rPr>
          <w:rFonts w:eastAsia="ＭＳ 明朝"/>
          <w:color w:val="000000"/>
          <w:sz w:val="22"/>
          <w:szCs w:val="22"/>
          <w:lang w:val="en-US" w:eastAsia="ja-JP"/>
        </w:rPr>
      </w:pPr>
      <m:oMath>
        <m: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d</m:t>
        </m:r>
        <m:d>
          <m:d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d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n</m:t>
            </m:r>
          </m:e>
        </m:d>
        <m:r>
          <m:rPr>
            <m:sty m:val="p"/>
          </m:rP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0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color w:val="00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0</m:t>
                    </m:r>
                  </m:sub>
                </m:sSub>
              </m:e>
            </m:d>
          </m:sup>
        </m:sSubSup>
        <m:r>
          <m:rPr>
            <m:sty m:val="p"/>
          </m:rP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(</m:t>
        </m:r>
        <m: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n</m:t>
        </m:r>
        <m:r>
          <m:rPr>
            <m:sty m:val="p"/>
          </m:rP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)</m:t>
        </m:r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1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color w:val="00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1</m:t>
                    </m:r>
                  </m:sub>
                </m:sSub>
              </m:e>
            </m:d>
          </m:sup>
        </m:sSubSup>
        <m:r>
          <m:rPr>
            <m:sty m:val="p"/>
          </m:rP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(</m:t>
        </m:r>
        <m: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n</m:t>
        </m:r>
        <m:r>
          <m:rPr>
            <m:sty m:val="p"/>
          </m:rP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)</m:t>
        </m:r>
      </m:oMath>
      <w:r w:rsidR="00AF6F71" w:rsidRPr="00173B8F">
        <w:rPr>
          <w:rFonts w:eastAsia="ＭＳ 明朝"/>
          <w:color w:val="000000"/>
          <w:sz w:val="22"/>
          <w:szCs w:val="22"/>
          <w:lang w:val="en-US" w:eastAsia="ja-JP"/>
        </w:rPr>
        <w:t xml:space="preserve">      </w:t>
      </w:r>
    </w:p>
    <w:p w:rsidR="004A54F8" w:rsidRPr="00173B8F" w:rsidRDefault="004A54F8" w:rsidP="00AF6F71">
      <w:pPr>
        <w:spacing w:line="256" w:lineRule="auto"/>
        <w:jc w:val="center"/>
        <w:rPr>
          <w:rFonts w:eastAsia="ＭＳ 明朝"/>
          <w:color w:val="000000"/>
          <w:sz w:val="22"/>
          <w:szCs w:val="22"/>
          <w:lang w:val="en-US" w:eastAsia="ja-JP"/>
        </w:rPr>
      </w:pPr>
      <m:oMath>
        <m:r>
          <m:rPr>
            <m:sty m:val="p"/>
          </m:rPr>
          <w:rPr>
            <w:rFonts w:ascii="Cambria Math" w:eastAsia="ＭＳ 明朝" w:hAnsi="Cambria Math"/>
            <w:color w:val="000000"/>
            <w:sz w:val="22"/>
            <w:szCs w:val="22"/>
            <w:lang w:val="en-US" w:eastAsia="ja-JP"/>
          </w:rPr>
          <m:t>n=0,1,…,143</m:t>
        </m:r>
      </m:oMath>
      <w:r w:rsidRPr="00173B8F">
        <w:rPr>
          <w:rFonts w:eastAsia="ＭＳ 明朝"/>
          <w:color w:val="000000"/>
          <w:sz w:val="22"/>
          <w:szCs w:val="22"/>
          <w:lang w:val="en-US" w:eastAsia="ja-JP"/>
        </w:rPr>
        <w:t xml:space="preserve"> </w:t>
      </w:r>
      <w:proofErr w:type="gramStart"/>
      <w:r w:rsidRPr="00173B8F">
        <w:rPr>
          <w:rFonts w:eastAsia="ＭＳ 明朝"/>
          <w:color w:val="000000"/>
          <w:sz w:val="22"/>
          <w:szCs w:val="22"/>
          <w:lang w:val="en-US" w:eastAsia="ja-JP"/>
        </w:rPr>
        <w:t>for</w:t>
      </w:r>
      <w:proofErr w:type="gramEnd"/>
      <w:r w:rsidRPr="00173B8F">
        <w:rPr>
          <w:rFonts w:eastAsia="ＭＳ 明朝"/>
          <w:color w:val="000000"/>
          <w:sz w:val="22"/>
          <w:szCs w:val="22"/>
          <w:lang w:val="en-US" w:eastAsia="ja-JP"/>
        </w:rPr>
        <w:t xml:space="preserve"> the case of 2-symbol PBCH</w:t>
      </w:r>
    </w:p>
    <w:p w:rsidR="004A54F8" w:rsidRPr="00173B8F" w:rsidRDefault="004A54F8" w:rsidP="004A54F8">
      <w:pPr>
        <w:spacing w:line="256" w:lineRule="auto"/>
        <w:jc w:val="center"/>
        <w:rPr>
          <w:rFonts w:eastAsia="ＭＳ 明朝"/>
          <w:color w:val="000000"/>
          <w:sz w:val="22"/>
          <w:szCs w:val="22"/>
          <w:lang w:val="en-US" w:eastAsia="ja-JP"/>
        </w:rPr>
      </w:pPr>
      <w:r w:rsidRPr="00173B8F">
        <w:rPr>
          <w:rFonts w:eastAsia="ＭＳ 明朝"/>
          <w:color w:val="000000"/>
          <w:sz w:val="22"/>
          <w:szCs w:val="22"/>
          <w:lang w:val="en-US"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color w:val="000000"/>
            <w:sz w:val="22"/>
            <w:szCs w:val="22"/>
            <w:lang w:val="en-US" w:eastAsia="ja-JP"/>
          </w:rPr>
          <m:t>n=0,1,…,215</m:t>
        </m:r>
      </m:oMath>
      <w:r w:rsidRPr="00173B8F">
        <w:rPr>
          <w:rFonts w:eastAsia="ＭＳ 明朝"/>
          <w:color w:val="000000"/>
          <w:sz w:val="22"/>
          <w:szCs w:val="22"/>
          <w:lang w:val="en-US" w:eastAsia="ja-JP"/>
        </w:rPr>
        <w:t xml:space="preserve"> </w:t>
      </w:r>
      <w:proofErr w:type="gramStart"/>
      <w:r w:rsidRPr="00173B8F">
        <w:rPr>
          <w:rFonts w:eastAsia="ＭＳ 明朝"/>
          <w:color w:val="000000"/>
          <w:sz w:val="22"/>
          <w:szCs w:val="22"/>
          <w:lang w:val="en-US" w:eastAsia="ja-JP"/>
        </w:rPr>
        <w:t>for</w:t>
      </w:r>
      <w:proofErr w:type="gramEnd"/>
      <w:r w:rsidRPr="00173B8F">
        <w:rPr>
          <w:rFonts w:eastAsia="ＭＳ 明朝"/>
          <w:color w:val="000000"/>
          <w:sz w:val="22"/>
          <w:szCs w:val="22"/>
          <w:lang w:val="en-US" w:eastAsia="ja-JP"/>
        </w:rPr>
        <w:t xml:space="preserve"> the case of </w:t>
      </w:r>
      <w:r w:rsidR="00E16F2E" w:rsidRPr="00173B8F">
        <w:rPr>
          <w:rFonts w:eastAsia="ＭＳ 明朝"/>
          <w:color w:val="000000"/>
          <w:sz w:val="22"/>
          <w:szCs w:val="22"/>
          <w:lang w:val="en-US" w:eastAsia="ja-JP"/>
        </w:rPr>
        <w:t>3</w:t>
      </w:r>
      <w:r w:rsidRPr="00173B8F">
        <w:rPr>
          <w:rFonts w:eastAsia="ＭＳ 明朝"/>
          <w:color w:val="000000"/>
          <w:sz w:val="22"/>
          <w:szCs w:val="22"/>
          <w:lang w:val="en-US" w:eastAsia="ja-JP"/>
        </w:rPr>
        <w:t>-symbol PBCH</w:t>
      </w:r>
    </w:p>
    <w:p w:rsidR="00AF6F71" w:rsidRPr="00173B8F" w:rsidRDefault="00AF6F71" w:rsidP="00AF6F71">
      <w:pPr>
        <w:spacing w:line="256" w:lineRule="auto"/>
        <w:jc w:val="center"/>
        <w:rPr>
          <w:rFonts w:eastAsia="ＭＳ 明朝"/>
          <w:color w:val="000000"/>
          <w:sz w:val="22"/>
          <w:szCs w:val="22"/>
          <w:lang w:val="en-US" w:eastAsia="ja-JP"/>
        </w:rPr>
      </w:pPr>
    </w:p>
    <w:p w:rsidR="00AF6F71" w:rsidRPr="00173B8F" w:rsidRDefault="00AF6F71" w:rsidP="00AF6F71">
      <w:pPr>
        <w:spacing w:line="256" w:lineRule="auto"/>
        <w:rPr>
          <w:rFonts w:eastAsia="Malgun Gothic"/>
          <w:color w:val="000000"/>
          <w:sz w:val="22"/>
          <w:szCs w:val="22"/>
          <w:lang w:val="en-US" w:eastAsia="ko-KR"/>
        </w:rPr>
      </w:pPr>
      <w:r w:rsidRPr="00173B8F">
        <w:rPr>
          <w:rFonts w:eastAsia="Malgun Gothic"/>
          <w:color w:val="000000"/>
          <w:sz w:val="22"/>
          <w:szCs w:val="22"/>
          <w:lang w:val="en-US" w:eastAsia="ko-KR"/>
        </w:rPr>
        <w:t xml:space="preserve">Two M-sequences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0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color w:val="00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0</m:t>
                    </m:r>
                  </m:sub>
                </m:sSub>
              </m:e>
            </m:d>
          </m:sup>
        </m:sSubSup>
      </m:oMath>
      <w:r w:rsidRPr="00173B8F">
        <w:rPr>
          <w:rFonts w:eastAsia="Malgun Gothic"/>
          <w:color w:val="000000"/>
          <w:sz w:val="22"/>
          <w:szCs w:val="22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1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color w:val="00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/>
                        <w:sz w:val="22"/>
                        <w:szCs w:val="22"/>
                        <w:lang w:val="en-US" w:eastAsia="ko-KR"/>
                      </w:rPr>
                      <m:t>1</m:t>
                    </m:r>
                  </m:sub>
                </m:sSub>
              </m:e>
            </m:d>
          </m:sup>
        </m:sSubSup>
      </m:oMath>
      <w:r w:rsidRPr="00173B8F">
        <w:rPr>
          <w:rFonts w:eastAsia="Malgun Gothic"/>
          <w:color w:val="000000"/>
          <w:sz w:val="22"/>
          <w:szCs w:val="22"/>
          <w:lang w:val="en-US" w:eastAsia="ko-KR"/>
        </w:rPr>
        <w:t xml:space="preserve">  are generated by </w:t>
      </w:r>
    </w:p>
    <w:p w:rsidR="00AF6F71" w:rsidRPr="00173B8F" w:rsidRDefault="00AF6F71" w:rsidP="00AF6F71">
      <w:pPr>
        <w:spacing w:line="256" w:lineRule="auto"/>
        <w:jc w:val="center"/>
        <w:rPr>
          <w:sz w:val="22"/>
          <w:szCs w:val="22"/>
          <w:lang w:eastAsia="zh-CN"/>
        </w:rPr>
      </w:pPr>
      <w:r w:rsidRPr="00173B8F">
        <w:rPr>
          <w:i/>
          <w:sz w:val="22"/>
          <w:szCs w:val="22"/>
          <w:lang w:eastAsia="zh-CN"/>
        </w:rPr>
        <w:t>g</w:t>
      </w:r>
      <w:r w:rsidRPr="00173B8F">
        <w:rPr>
          <w:sz w:val="22"/>
          <w:szCs w:val="22"/>
          <w:vertAlign w:val="subscript"/>
          <w:lang w:eastAsia="zh-CN"/>
        </w:rPr>
        <w:t>0</w:t>
      </w:r>
      <w:r w:rsidRPr="00173B8F">
        <w:rPr>
          <w:sz w:val="22"/>
          <w:szCs w:val="22"/>
          <w:lang w:eastAsia="zh-CN"/>
        </w:rPr>
        <w:t>(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lang w:eastAsia="zh-CN"/>
        </w:rPr>
        <w:t xml:space="preserve">) =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 xml:space="preserve">8 </w:t>
      </w:r>
      <w:r w:rsidRPr="00173B8F">
        <w:rPr>
          <w:sz w:val="22"/>
          <w:szCs w:val="22"/>
          <w:lang w:eastAsia="zh-CN"/>
        </w:rPr>
        <w:t xml:space="preserve">+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>7</w:t>
      </w:r>
      <w:r w:rsidRPr="00173B8F">
        <w:rPr>
          <w:sz w:val="22"/>
          <w:szCs w:val="22"/>
          <w:lang w:eastAsia="zh-CN"/>
        </w:rPr>
        <w:t xml:space="preserve"> +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>6</w:t>
      </w:r>
      <w:r w:rsidRPr="00173B8F">
        <w:rPr>
          <w:sz w:val="22"/>
          <w:szCs w:val="22"/>
          <w:lang w:eastAsia="zh-CN"/>
        </w:rPr>
        <w:t xml:space="preserve"> +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>5</w:t>
      </w:r>
      <w:r w:rsidRPr="00173B8F">
        <w:rPr>
          <w:sz w:val="22"/>
          <w:szCs w:val="22"/>
          <w:lang w:eastAsia="zh-CN"/>
        </w:rPr>
        <w:t xml:space="preserve"> +</w:t>
      </w:r>
      <w:r w:rsidRPr="00173B8F">
        <w:rPr>
          <w:i/>
          <w:sz w:val="22"/>
          <w:szCs w:val="22"/>
          <w:lang w:eastAsia="zh-CN"/>
        </w:rPr>
        <w:t xml:space="preserve"> x</w:t>
      </w:r>
      <w:r w:rsidRPr="00173B8F">
        <w:rPr>
          <w:sz w:val="22"/>
          <w:szCs w:val="22"/>
          <w:vertAlign w:val="superscript"/>
          <w:lang w:eastAsia="zh-CN"/>
        </w:rPr>
        <w:t>2</w:t>
      </w:r>
      <w:r w:rsidRPr="00173B8F">
        <w:rPr>
          <w:sz w:val="22"/>
          <w:szCs w:val="22"/>
          <w:lang w:eastAsia="zh-CN"/>
        </w:rPr>
        <w:t xml:space="preserve"> +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>1</w:t>
      </w:r>
      <w:r w:rsidRPr="00173B8F">
        <w:rPr>
          <w:sz w:val="22"/>
          <w:szCs w:val="22"/>
          <w:lang w:eastAsia="zh-CN"/>
        </w:rPr>
        <w:t xml:space="preserve">+ </w:t>
      </w:r>
      <w:proofErr w:type="gramStart"/>
      <w:r w:rsidRPr="00173B8F">
        <w:rPr>
          <w:sz w:val="22"/>
          <w:szCs w:val="22"/>
          <w:lang w:eastAsia="zh-CN"/>
        </w:rPr>
        <w:t xml:space="preserve">1  </w:t>
      </w:r>
      <w:r w:rsidRPr="00173B8F">
        <w:rPr>
          <w:rFonts w:eastAsia="ＭＳ 明朝"/>
          <w:sz w:val="22"/>
          <w:szCs w:val="22"/>
          <w:lang w:eastAsia="ja-JP"/>
        </w:rPr>
        <w:t>and</w:t>
      </w:r>
      <w:proofErr w:type="gramEnd"/>
      <w:r w:rsidRPr="00173B8F">
        <w:rPr>
          <w:rFonts w:eastAsia="ＭＳ 明朝"/>
          <w:sz w:val="22"/>
          <w:szCs w:val="22"/>
          <w:lang w:eastAsia="ja-JP"/>
        </w:rPr>
        <w:t xml:space="preserve">  </w:t>
      </w:r>
      <w:r w:rsidRPr="00173B8F">
        <w:rPr>
          <w:i/>
          <w:sz w:val="22"/>
          <w:szCs w:val="22"/>
          <w:lang w:eastAsia="zh-CN"/>
        </w:rPr>
        <w:t>g</w:t>
      </w:r>
      <w:r w:rsidRPr="00173B8F">
        <w:rPr>
          <w:sz w:val="22"/>
          <w:szCs w:val="22"/>
          <w:vertAlign w:val="subscript"/>
          <w:lang w:eastAsia="zh-CN"/>
        </w:rPr>
        <w:t>1</w:t>
      </w:r>
      <w:r w:rsidRPr="00173B8F">
        <w:rPr>
          <w:sz w:val="22"/>
          <w:szCs w:val="22"/>
          <w:lang w:eastAsia="zh-CN"/>
        </w:rPr>
        <w:t>(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lang w:eastAsia="zh-CN"/>
        </w:rPr>
        <w:t xml:space="preserve">) =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>8</w:t>
      </w:r>
      <w:r w:rsidRPr="00173B8F">
        <w:rPr>
          <w:sz w:val="22"/>
          <w:szCs w:val="22"/>
          <w:lang w:eastAsia="zh-CN"/>
        </w:rPr>
        <w:t xml:space="preserve"> + </w:t>
      </w:r>
      <w:r w:rsidRPr="00173B8F">
        <w:rPr>
          <w:i/>
          <w:sz w:val="22"/>
          <w:szCs w:val="22"/>
          <w:lang w:eastAsia="zh-CN"/>
        </w:rPr>
        <w:t>x</w:t>
      </w:r>
      <w:r w:rsidRPr="00173B8F">
        <w:rPr>
          <w:sz w:val="22"/>
          <w:szCs w:val="22"/>
          <w:vertAlign w:val="superscript"/>
          <w:lang w:eastAsia="zh-CN"/>
        </w:rPr>
        <w:t>7</w:t>
      </w:r>
      <w:r w:rsidRPr="00173B8F">
        <w:rPr>
          <w:sz w:val="22"/>
          <w:szCs w:val="22"/>
          <w:lang w:eastAsia="zh-CN"/>
        </w:rPr>
        <w:t xml:space="preserve"> +</w:t>
      </w:r>
      <w:r w:rsidRPr="00173B8F">
        <w:rPr>
          <w:i/>
          <w:sz w:val="22"/>
          <w:szCs w:val="22"/>
          <w:lang w:eastAsia="zh-CN"/>
        </w:rPr>
        <w:t xml:space="preserve"> x</w:t>
      </w:r>
      <w:r w:rsidRPr="00173B8F">
        <w:rPr>
          <w:sz w:val="22"/>
          <w:szCs w:val="22"/>
          <w:vertAlign w:val="superscript"/>
          <w:lang w:eastAsia="zh-CN"/>
        </w:rPr>
        <w:t>6</w:t>
      </w:r>
      <w:r w:rsidRPr="00173B8F">
        <w:rPr>
          <w:sz w:val="22"/>
          <w:szCs w:val="22"/>
          <w:lang w:eastAsia="zh-CN"/>
        </w:rPr>
        <w:t xml:space="preserve"> +</w:t>
      </w:r>
      <w:r w:rsidRPr="00173B8F">
        <w:rPr>
          <w:i/>
          <w:sz w:val="22"/>
          <w:szCs w:val="22"/>
          <w:lang w:eastAsia="zh-CN"/>
        </w:rPr>
        <w:t xml:space="preserve"> x</w:t>
      </w:r>
      <w:r w:rsidRPr="00173B8F">
        <w:rPr>
          <w:sz w:val="22"/>
          <w:szCs w:val="22"/>
          <w:vertAlign w:val="superscript"/>
          <w:lang w:eastAsia="zh-CN"/>
        </w:rPr>
        <w:t>1</w:t>
      </w:r>
      <w:r w:rsidRPr="00173B8F">
        <w:rPr>
          <w:sz w:val="22"/>
          <w:szCs w:val="22"/>
          <w:lang w:eastAsia="zh-CN"/>
        </w:rPr>
        <w:t xml:space="preserve"> + 1</w:t>
      </w:r>
    </w:p>
    <w:p w:rsidR="00AF6F71" w:rsidRPr="00173B8F" w:rsidRDefault="00AF6F71" w:rsidP="00AF6F71">
      <w:pPr>
        <w:spacing w:line="256" w:lineRule="auto"/>
        <w:rPr>
          <w:sz w:val="22"/>
          <w:szCs w:val="22"/>
        </w:rPr>
      </w:pPr>
      <w:proofErr w:type="gramStart"/>
      <w:r w:rsidRPr="00173B8F">
        <w:rPr>
          <w:sz w:val="22"/>
          <w:szCs w:val="22"/>
          <w:lang w:eastAsia="zh-CN"/>
        </w:rPr>
        <w:t>and</w:t>
      </w:r>
      <w:proofErr w:type="gramEnd"/>
      <w:r w:rsidRPr="00173B8F">
        <w:rPr>
          <w:sz w:val="22"/>
          <w:szCs w:val="22"/>
          <w:lang w:eastAsia="zh-CN"/>
        </w:rPr>
        <w:t xml:space="preserve"> the initial state</w:t>
      </w:r>
      <w:r w:rsidRPr="00173B8F">
        <w:rPr>
          <w:rFonts w:eastAsia="ＭＳ 明朝"/>
          <w:sz w:val="22"/>
          <w:szCs w:val="22"/>
          <w:lang w:eastAsia="ja-JP"/>
        </w:rPr>
        <w:t xml:space="preserve"> is</w:t>
      </w:r>
      <w:r w:rsidRPr="00173B8F">
        <w:rPr>
          <w:sz w:val="22"/>
          <w:szCs w:val="22"/>
          <w:lang w:eastAsia="zh-CN"/>
        </w:rPr>
        <w:t xml:space="preserve"> defined by </w:t>
      </w:r>
      <w:r w:rsidRPr="00173B8F">
        <w:rPr>
          <w:sz w:val="22"/>
          <w:szCs w:val="22"/>
        </w:rPr>
        <w:t>x(0, 1, 2, 3, 4, 5, 6, 7) = {1, 0, 0, 0, 0, 0, 0, 0}</w:t>
      </w:r>
    </w:p>
    <w:p w:rsidR="00AF6F71" w:rsidRPr="00173B8F" w:rsidRDefault="00AF6F71" w:rsidP="00AF6F71">
      <w:pPr>
        <w:rPr>
          <w:rFonts w:eastAsia="Arial Unicode MS"/>
          <w:kern w:val="2"/>
          <w:sz w:val="22"/>
          <w:szCs w:val="22"/>
          <w:lang w:eastAsia="ja-JP"/>
        </w:rPr>
      </w:pPr>
    </w:p>
    <w:p w:rsidR="00AF6F71" w:rsidRPr="00173B8F" w:rsidRDefault="00AF6F71" w:rsidP="00AF6F71">
      <w:pPr>
        <w:spacing w:line="256" w:lineRule="auto"/>
        <w:rPr>
          <w:sz w:val="22"/>
          <w:szCs w:val="22"/>
        </w:rPr>
      </w:pP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NR PBCH DMRS sequence </w:t>
      </w:r>
      <m:oMath>
        <m:r>
          <w:rPr>
            <w:rFonts w:ascii="Cambria Math" w:eastAsia="Malgun Gothic" w:hAnsi="Cambria Math"/>
            <w:color w:val="000000"/>
            <w:sz w:val="22"/>
            <w:szCs w:val="22"/>
            <w:lang w:val="en-US" w:eastAsia="ko-KR"/>
          </w:rPr>
          <m:t>r</m:t>
        </m:r>
        <m:d>
          <m:d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</w:rPr>
            </m:ctrlPr>
          </m:dPr>
          <m:e>
            <m:r>
              <w:rPr>
                <w:rFonts w:ascii="Cambria Math" w:eastAsia="Malgun Gothic" w:hAnsi="Cambria Math"/>
                <w:color w:val="000000"/>
                <w:sz w:val="22"/>
                <w:szCs w:val="22"/>
                <w:lang w:val="en-US" w:eastAsia="ko-KR"/>
              </w:rPr>
              <m:t>n</m:t>
            </m:r>
          </m:e>
        </m:d>
      </m:oMath>
      <w:r w:rsidRPr="00173B8F">
        <w:rPr>
          <w:rFonts w:eastAsia="ＭＳ 明朝"/>
          <w:iCs/>
          <w:color w:val="000000"/>
          <w:sz w:val="22"/>
          <w:szCs w:val="22"/>
          <w:lang w:val="en-US" w:eastAsia="ja-JP"/>
        </w:rPr>
        <w:t xml:space="preserve"> 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is </w:t>
      </w:r>
      <w:r w:rsidRPr="00173B8F">
        <w:rPr>
          <w:sz w:val="22"/>
          <w:szCs w:val="22"/>
        </w:rPr>
        <w:t xml:space="preserve">BPSK modulated and defined by </w:t>
      </w:r>
    </w:p>
    <w:p w:rsidR="00AF6F71" w:rsidRPr="00173B8F" w:rsidRDefault="004A54F8" w:rsidP="00AF6F71">
      <w:pPr>
        <w:spacing w:line="256" w:lineRule="auto"/>
        <w:rPr>
          <w:rFonts w:eastAsia="ＭＳ 明朝"/>
          <w:sz w:val="22"/>
          <w:szCs w:val="22"/>
          <w:lang w:eastAsia="ja-JP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r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</m:d>
          <m:r>
            <w:rPr>
              <w:rFonts w:ascii="Cambria Math" w:hAnsi="Cambria Math"/>
              <w:sz w:val="22"/>
              <w:szCs w:val="22"/>
            </w:rPr>
            <m:t>=1-2⋅d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</m:d>
        </m:oMath>
      </m:oMathPara>
    </w:p>
    <w:p w:rsidR="00AF6F71" w:rsidRPr="00173B8F" w:rsidRDefault="00AF6F71" w:rsidP="00AF6F71">
      <w:pPr>
        <w:spacing w:line="256" w:lineRule="auto"/>
        <w:rPr>
          <w:sz w:val="22"/>
          <w:szCs w:val="22"/>
          <w:lang w:eastAsia="ja-JP"/>
        </w:rPr>
      </w:pPr>
      <w:proofErr w:type="gramStart"/>
      <w:r w:rsidRPr="00173B8F">
        <w:rPr>
          <w:sz w:val="22"/>
          <w:szCs w:val="22"/>
        </w:rPr>
        <w:t>where</w:t>
      </w:r>
      <w:proofErr w:type="gramEnd"/>
      <w:r w:rsidRPr="00173B8F">
        <w:rPr>
          <w:sz w:val="22"/>
          <w:szCs w:val="22"/>
        </w:rPr>
        <w:t xml:space="preserve"> the sequence </w:t>
      </w:r>
      <m:oMath>
        <m:r>
          <w:rPr>
            <w:rFonts w:ascii="Cambria Math" w:hAnsi="Cambria Math"/>
            <w:sz w:val="22"/>
            <w:szCs w:val="22"/>
          </w:rPr>
          <m:t>d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</m:d>
      </m:oMath>
      <w:r w:rsidRPr="00173B8F">
        <w:rPr>
          <w:sz w:val="22"/>
          <w:szCs w:val="22"/>
        </w:rPr>
        <w:t xml:space="preserve"> is defined in</w:t>
      </w:r>
      <w:r w:rsidRPr="00173B8F">
        <w:rPr>
          <w:sz w:val="22"/>
          <w:szCs w:val="22"/>
          <w:lang w:eastAsia="ja-JP"/>
        </w:rPr>
        <w:t xml:space="preserve"> Section 2.</w:t>
      </w:r>
    </w:p>
    <w:p w:rsidR="00AF6F71" w:rsidRPr="00173B8F" w:rsidRDefault="00AF6F71" w:rsidP="00AF6F71">
      <w:pPr>
        <w:spacing w:line="256" w:lineRule="auto"/>
        <w:rPr>
          <w:rFonts w:eastAsia="ＭＳ 明朝"/>
          <w:color w:val="000000"/>
          <w:sz w:val="22"/>
          <w:szCs w:val="22"/>
          <w:lang w:eastAsia="ja-JP"/>
        </w:rPr>
      </w:pPr>
      <w:r w:rsidRPr="00173B8F">
        <w:rPr>
          <w:rFonts w:eastAsia="ＭＳ 明朝"/>
          <w:sz w:val="22"/>
          <w:szCs w:val="22"/>
          <w:lang w:eastAsia="ja-JP"/>
        </w:rPr>
        <w:t xml:space="preserve">Cyclic shift values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</m:oMath>
      <w:r w:rsidRPr="00173B8F">
        <w:rPr>
          <w:rFonts w:eastAsia="ＭＳ 明朝"/>
          <w:sz w:val="22"/>
          <w:szCs w:val="22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Pr="00173B8F">
        <w:rPr>
          <w:rFonts w:eastAsia="ＭＳ 明朝"/>
          <w:sz w:val="22"/>
          <w:szCs w:val="22"/>
          <w:lang w:val="en-US" w:eastAsia="ja-JP"/>
        </w:rPr>
        <w:t xml:space="preserve"> </w:t>
      </w:r>
      <w:r w:rsidRPr="00173B8F">
        <w:rPr>
          <w:rFonts w:eastAsia="ＭＳ 明朝"/>
          <w:sz w:val="22"/>
          <w:szCs w:val="22"/>
          <w:lang w:eastAsia="ja-JP"/>
        </w:rPr>
        <w:t xml:space="preserve"> are jointly determined by the NR cell ID (i.e</w:t>
      </w:r>
      <w:proofErr w:type="gramStart"/>
      <w:r w:rsidRPr="00173B8F">
        <w:rPr>
          <w:rFonts w:eastAsia="ＭＳ 明朝"/>
          <w:sz w:val="22"/>
          <w:szCs w:val="22"/>
          <w:lang w:eastAsia="ja-JP"/>
        </w:rPr>
        <w:t xml:space="preserve">. </w:t>
      </w:r>
      <w:proofErr w:type="gramEnd"/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cell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=0, 1, …, 1007</m:t>
        </m:r>
      </m:oMath>
      <w:r w:rsidRPr="00173B8F">
        <w:rPr>
          <w:rFonts w:eastAsia="ＭＳ 明朝"/>
          <w:sz w:val="22"/>
          <w:szCs w:val="22"/>
          <w:lang w:eastAsia="ja-JP"/>
        </w:rPr>
        <w:t xml:space="preserve">) and SS block index (i.e.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SSB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=0, 1, …, 7</m:t>
        </m:r>
      </m:oMath>
      <w:r w:rsidRPr="00173B8F">
        <w:rPr>
          <w:rFonts w:eastAsia="ＭＳ 明朝"/>
          <w:sz w:val="22"/>
          <w:szCs w:val="22"/>
          <w:lang w:eastAsia="ja-JP"/>
        </w:rPr>
        <w:t xml:space="preserve">). 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The </w:t>
      </w:r>
      <w:r w:rsidRPr="00173B8F">
        <w:rPr>
          <w:rFonts w:eastAsia="ＭＳ 明朝"/>
          <w:sz w:val="22"/>
          <w:szCs w:val="22"/>
          <w:lang w:eastAsia="ja-JP"/>
        </w:rPr>
        <w:t xml:space="preserve">cyclic shift values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</m:oMath>
      <w:r w:rsidRPr="00173B8F">
        <w:rPr>
          <w:rFonts w:eastAsia="ＭＳ 明朝"/>
          <w:sz w:val="22"/>
          <w:szCs w:val="22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Pr="00173B8F">
        <w:rPr>
          <w:rFonts w:eastAsia="ＭＳ 明朝"/>
          <w:sz w:val="22"/>
          <w:szCs w:val="22"/>
          <w:lang w:val="en-US" w:eastAsia="ja-JP"/>
        </w:rPr>
        <w:t xml:space="preserve"> </w:t>
      </w:r>
      <w:r w:rsidRPr="00173B8F">
        <w:rPr>
          <w:rFonts w:eastAsia="ＭＳ 明朝"/>
          <w:sz w:val="22"/>
          <w:szCs w:val="22"/>
          <w:lang w:eastAsia="ja-JP"/>
        </w:rPr>
        <w:t xml:space="preserve"> is defined by</w:t>
      </w:r>
    </w:p>
    <w:p w:rsidR="00AF6F71" w:rsidRPr="00173B8F" w:rsidRDefault="002679F3" w:rsidP="00AF6F71">
      <w:pPr>
        <w:spacing w:line="256" w:lineRule="auto"/>
        <w:jc w:val="both"/>
        <w:rPr>
          <w:rFonts w:eastAsia="ＭＳ 明朝"/>
          <w:sz w:val="22"/>
          <w:szCs w:val="22"/>
          <w:lang w:val="en-US" w:eastAsia="ja-JP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2"/>
                  <w:szCs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*1008 +</m:t>
              </m:r>
              <m:sSubSup>
                <m:sSubSupPr>
                  <m:ctrlPr>
                    <w:rPr>
                      <w:rFonts w:ascii="Cambria Math" w:eastAsia="ＭＳ 明朝" w:hAnsi="Cambria Math"/>
                      <w:i/>
                      <w:iCs/>
                      <w:color w:val="000000"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ＭＳ 明朝" w:hAnsi="Cambria Math"/>
                      <w:color w:val="000000"/>
                      <w:sz w:val="22"/>
                      <w:szCs w:val="22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000000"/>
                      <w:sz w:val="22"/>
                      <w:szCs w:val="22"/>
                      <w:lang w:eastAsia="ja-JP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000000"/>
                      <w:sz w:val="22"/>
                      <w:szCs w:val="22"/>
                      <w:lang w:eastAsia="ja-JP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)/255</m:t>
              </m:r>
            </m:e>
          </m:d>
        </m:oMath>
      </m:oMathPara>
    </w:p>
    <w:p w:rsidR="00AF6F71" w:rsidRPr="00173B8F" w:rsidRDefault="002679F3" w:rsidP="00AF6F71">
      <w:pPr>
        <w:spacing w:line="256" w:lineRule="auto"/>
        <w:rPr>
          <w:rFonts w:eastAsia="ＭＳ 明朝"/>
          <w:color w:val="000000"/>
          <w:sz w:val="22"/>
          <w:szCs w:val="22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  <w:lang w:eastAsia="zh-CN"/>
            </w:rPr>
            <m:t>=(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SSB</m:t>
              </m:r>
            </m:sup>
          </m:sSubSup>
          <m:r>
            <w:rPr>
              <w:rFonts w:ascii="Cambria Math" w:hAnsi="Cambria Math"/>
              <w:sz w:val="22"/>
              <w:szCs w:val="22"/>
              <w:lang w:eastAsia="zh-CN"/>
            </w:rPr>
            <m:t>*1008 +</m:t>
          </m:r>
          <m:sSubSup>
            <m:sSubSupPr>
              <m:ctrlPr>
                <w:rPr>
                  <w:rFonts w:ascii="Cambria Math" w:eastAsia="ＭＳ 明朝" w:hAnsi="Cambria Math"/>
                  <w:i/>
                  <w:iCs/>
                  <w:color w:val="000000"/>
                  <w:sz w:val="22"/>
                  <w:szCs w:val="22"/>
                  <w:lang w:eastAsia="ja-JP"/>
                </w:rPr>
              </m:ctrlPr>
            </m:sSubSupPr>
            <m:e>
              <m:r>
                <w:rPr>
                  <w:rFonts w:ascii="Cambria Math" w:eastAsia="ＭＳ 明朝" w:hAnsi="Cambria Math"/>
                  <w:color w:val="000000"/>
                  <w:sz w:val="22"/>
                  <w:szCs w:val="22"/>
                  <w:lang w:eastAsia="ja-JP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ＭＳ 明朝" w:hAnsi="Cambria Math"/>
                  <w:color w:val="000000"/>
                  <w:sz w:val="22"/>
                  <w:szCs w:val="22"/>
                  <w:lang w:eastAsia="ja-JP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eastAsia="ＭＳ 明朝" w:hAnsi="Cambria Math"/>
                  <w:color w:val="000000"/>
                  <w:sz w:val="22"/>
                  <w:szCs w:val="22"/>
                  <w:lang w:eastAsia="ja-JP"/>
                </w:rPr>
                <m:t>cell</m:t>
              </m:r>
            </m:sup>
          </m:sSubSup>
          <m:r>
            <w:rPr>
              <w:rFonts w:ascii="Cambria Math" w:hAnsi="Cambria Math"/>
              <w:sz w:val="22"/>
              <w:szCs w:val="22"/>
              <w:lang w:eastAsia="zh-CN"/>
            </w:rPr>
            <m:t xml:space="preserve">) 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szCs w:val="22"/>
              <w:lang w:eastAsia="zh-CN"/>
            </w:rPr>
            <m:t xml:space="preserve"> </m:t>
          </m:r>
          <m:r>
            <m:rPr>
              <m:sty m:val="p"/>
            </m:rPr>
            <w:rPr>
              <w:rFonts w:ascii="Cambria Math" w:eastAsia="SimSun" w:hAnsi="Cambria Math"/>
              <w:sz w:val="22"/>
              <w:szCs w:val="22"/>
              <w:lang w:eastAsia="zh-CN"/>
            </w:rPr>
            <m:t>255</m:t>
          </m:r>
        </m:oMath>
      </m:oMathPara>
    </w:p>
    <w:p w:rsidR="00AF6F71" w:rsidRPr="00173B8F" w:rsidRDefault="00AF6F71" w:rsidP="00AF6F71">
      <w:pPr>
        <w:rPr>
          <w:rFonts w:eastAsia="Arial Unicode MS"/>
          <w:kern w:val="2"/>
          <w:sz w:val="22"/>
          <w:szCs w:val="22"/>
          <w:lang w:eastAsia="ja-JP"/>
        </w:rPr>
      </w:pPr>
    </w:p>
    <w:p w:rsidR="00AF6F71" w:rsidRPr="00173B8F" w:rsidRDefault="00AF6F71" w:rsidP="00AF6F71">
      <w:pPr>
        <w:spacing w:line="256" w:lineRule="auto"/>
        <w:rPr>
          <w:rFonts w:eastAsia="ＭＳ 明朝"/>
          <w:b/>
          <w:color w:val="000000"/>
          <w:sz w:val="22"/>
          <w:szCs w:val="22"/>
          <w:u w:val="single"/>
          <w:lang w:eastAsia="ja-JP"/>
        </w:rPr>
      </w:pPr>
      <w:r w:rsidRPr="00173B8F">
        <w:rPr>
          <w:rFonts w:eastAsia="Malgun Gothic"/>
          <w:b/>
          <w:color w:val="000000"/>
          <w:sz w:val="22"/>
          <w:szCs w:val="22"/>
          <w:u w:val="single"/>
          <w:lang w:eastAsia="ko-KR"/>
        </w:rPr>
        <w:t>Mapping to resource elements</w:t>
      </w:r>
    </w:p>
    <w:p w:rsidR="00AF6F71" w:rsidRPr="00173B8F" w:rsidRDefault="00C44D74" w:rsidP="00AF6F71">
      <w:pPr>
        <w:spacing w:line="256" w:lineRule="auto"/>
        <w:rPr>
          <w:rFonts w:eastAsia="ＭＳ 明朝"/>
          <w:color w:val="000000"/>
          <w:sz w:val="22"/>
          <w:szCs w:val="22"/>
          <w:lang w:eastAsia="ja-JP"/>
        </w:rPr>
      </w:pP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PBCH-DMRS </w:t>
      </w:r>
      <w:r w:rsidR="00AF6F71" w:rsidRPr="00173B8F">
        <w:rPr>
          <w:rFonts w:eastAsia="ＭＳ 明朝"/>
          <w:color w:val="000000"/>
          <w:sz w:val="22"/>
          <w:szCs w:val="22"/>
          <w:lang w:eastAsia="ja-JP"/>
        </w:rPr>
        <w:t xml:space="preserve">RE mapping 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>is defined as</w:t>
      </w:r>
      <w:r w:rsidR="00AF6F71" w:rsidRPr="00173B8F">
        <w:rPr>
          <w:rFonts w:eastAsia="ＭＳ 明朝"/>
          <w:color w:val="000000"/>
          <w:sz w:val="22"/>
          <w:szCs w:val="22"/>
          <w:lang w:eastAsia="ja-JP"/>
        </w:rPr>
        <w:t xml:space="preserve"> follows. </w:t>
      </w:r>
    </w:p>
    <w:p w:rsidR="00AF6F71" w:rsidRPr="00173B8F" w:rsidRDefault="00AF6F71" w:rsidP="00AF6F71">
      <w:pPr>
        <w:spacing w:line="256" w:lineRule="auto"/>
        <w:rPr>
          <w:rFonts w:eastAsia="ＭＳ 明朝"/>
          <w:color w:val="000000"/>
          <w:sz w:val="22"/>
          <w:szCs w:val="22"/>
          <w:lang w:eastAsia="ja-JP"/>
        </w:rPr>
      </w:pPr>
    </w:p>
    <w:p w:rsidR="00AF6F71" w:rsidRPr="00173B8F" w:rsidRDefault="00E16F2E" w:rsidP="00AF6F71">
      <w:pPr>
        <w:spacing w:line="256" w:lineRule="auto"/>
        <w:jc w:val="center"/>
        <w:rPr>
          <w:rFonts w:eastAsia="ＭＳ 明朝"/>
          <w:color w:val="000000"/>
          <w:sz w:val="22"/>
          <w:szCs w:val="22"/>
          <w:lang w:eastAsia="ja-JP"/>
        </w:rPr>
      </w:pPr>
      <w:r w:rsidRPr="00173B8F">
        <w:rPr>
          <w:rFonts w:eastAsia="ＭＳ 明朝"/>
          <w:color w:val="000000"/>
          <w:sz w:val="22"/>
          <w:szCs w:val="22"/>
          <w:lang w:eastAsia="ja-JP"/>
        </w:rPr>
        <w:lastRenderedPageBreak/>
        <w:t>For 1</w:t>
      </w:r>
      <w:r w:rsidRPr="00173B8F">
        <w:rPr>
          <w:rFonts w:eastAsia="ＭＳ 明朝"/>
          <w:color w:val="000000"/>
          <w:sz w:val="22"/>
          <w:szCs w:val="22"/>
          <w:vertAlign w:val="superscript"/>
          <w:lang w:eastAsia="ja-JP"/>
        </w:rPr>
        <w:t>st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 PBCH symbol,   </w:t>
      </w:r>
      <m:oMath>
        <m:sSub>
          <m:sSubPr>
            <m:ctrlP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a</m:t>
            </m:r>
          </m:e>
          <m:sub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k</m:t>
            </m:r>
          </m:sub>
        </m:sSub>
        <m:r>
          <w:rPr>
            <w:rFonts w:ascii="Cambria Math" w:eastAsia="ＭＳ 明朝" w:hAnsi="Cambria Math"/>
            <w:color w:val="000000"/>
            <w:sz w:val="22"/>
            <w:szCs w:val="22"/>
            <w:lang w:eastAsia="ja-JP"/>
          </w:rPr>
          <m:t>=r</m:t>
        </m:r>
        <m:d>
          <m:dPr>
            <m:ctrlPr>
              <w:rPr>
                <w:rFonts w:ascii="Cambria Math" w:eastAsia="ＭＳ 明朝" w:hAnsi="Cambria Math"/>
                <w:i/>
                <w:color w:val="000000"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n</m:t>
            </m:r>
          </m:e>
        </m:d>
      </m:oMath>
    </w:p>
    <w:p w:rsidR="00E16F2E" w:rsidRPr="00173B8F" w:rsidRDefault="00E16F2E" w:rsidP="00E16F2E">
      <w:pPr>
        <w:spacing w:line="256" w:lineRule="auto"/>
        <w:jc w:val="center"/>
        <w:rPr>
          <w:rFonts w:eastAsia="ＭＳ 明朝"/>
          <w:color w:val="000000"/>
          <w:sz w:val="22"/>
          <w:szCs w:val="22"/>
          <w:lang w:eastAsia="ja-JP"/>
        </w:rPr>
      </w:pPr>
      <w:r w:rsidRPr="00173B8F">
        <w:rPr>
          <w:rFonts w:eastAsia="ＭＳ 明朝"/>
          <w:color w:val="000000"/>
          <w:sz w:val="22"/>
          <w:szCs w:val="22"/>
          <w:lang w:eastAsia="ja-JP"/>
        </w:rPr>
        <w:t>For 2</w:t>
      </w:r>
      <w:r w:rsidRPr="00173B8F">
        <w:rPr>
          <w:rFonts w:eastAsia="ＭＳ 明朝"/>
          <w:color w:val="000000"/>
          <w:sz w:val="22"/>
          <w:szCs w:val="22"/>
          <w:vertAlign w:val="superscript"/>
          <w:lang w:eastAsia="ja-JP"/>
        </w:rPr>
        <w:t>nd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 PBCH symbol,  </w:t>
      </w:r>
      <m:oMath>
        <m:sSub>
          <m:sSubPr>
            <m:ctrlP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a</m:t>
            </m:r>
          </m:e>
          <m:sub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k</m:t>
            </m:r>
          </m:sub>
        </m:sSub>
        <m:r>
          <w:rPr>
            <w:rFonts w:ascii="Cambria Math" w:eastAsia="ＭＳ 明朝" w:hAnsi="Cambria Math"/>
            <w:color w:val="000000"/>
            <w:sz w:val="22"/>
            <w:szCs w:val="22"/>
            <w:lang w:eastAsia="ja-JP"/>
          </w:rPr>
          <m:t>=r</m:t>
        </m:r>
        <m:d>
          <m:dPr>
            <m:ctrlPr>
              <w:rPr>
                <w:rFonts w:ascii="Cambria Math" w:eastAsia="ＭＳ 明朝" w:hAnsi="Cambria Math"/>
                <w:i/>
                <w:color w:val="000000"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n+72</m:t>
            </m:r>
          </m:e>
        </m:d>
      </m:oMath>
    </w:p>
    <w:p w:rsidR="00E16F2E" w:rsidRPr="00173B8F" w:rsidRDefault="00E16F2E" w:rsidP="00E16F2E">
      <w:pPr>
        <w:spacing w:line="256" w:lineRule="auto"/>
        <w:jc w:val="center"/>
        <w:rPr>
          <w:rFonts w:eastAsia="ＭＳ 明朝"/>
          <w:b/>
          <w:color w:val="000000"/>
          <w:sz w:val="22"/>
          <w:szCs w:val="22"/>
          <w:u w:val="single"/>
          <w:lang w:eastAsia="ja-JP"/>
        </w:rPr>
      </w:pPr>
      <w:r w:rsidRPr="00173B8F">
        <w:rPr>
          <w:rFonts w:eastAsia="ＭＳ 明朝"/>
          <w:color w:val="000000"/>
          <w:sz w:val="22"/>
          <w:szCs w:val="22"/>
          <w:lang w:eastAsia="ja-JP"/>
        </w:rPr>
        <w:t>For 3</w:t>
      </w:r>
      <w:r w:rsidRPr="00173B8F">
        <w:rPr>
          <w:rFonts w:eastAsia="ＭＳ 明朝"/>
          <w:color w:val="000000"/>
          <w:sz w:val="22"/>
          <w:szCs w:val="22"/>
          <w:vertAlign w:val="superscript"/>
          <w:lang w:eastAsia="ja-JP"/>
        </w:rPr>
        <w:t>rd</w:t>
      </w:r>
      <w:r w:rsidRPr="00173B8F">
        <w:rPr>
          <w:rFonts w:eastAsia="ＭＳ 明朝"/>
          <w:color w:val="000000"/>
          <w:sz w:val="22"/>
          <w:szCs w:val="22"/>
          <w:lang w:eastAsia="ja-JP"/>
        </w:rPr>
        <w:t xml:space="preserve"> PBCH symbol (if exist),  </w:t>
      </w:r>
      <m:oMath>
        <m:sSub>
          <m:sSubPr>
            <m:ctrlP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a</m:t>
            </m:r>
          </m:e>
          <m:sub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k</m:t>
            </m:r>
          </m:sub>
        </m:sSub>
        <m:r>
          <w:rPr>
            <w:rFonts w:ascii="Cambria Math" w:eastAsia="ＭＳ 明朝" w:hAnsi="Cambria Math"/>
            <w:color w:val="000000"/>
            <w:sz w:val="22"/>
            <w:szCs w:val="22"/>
            <w:lang w:eastAsia="ja-JP"/>
          </w:rPr>
          <m:t>=r</m:t>
        </m:r>
        <m:d>
          <m:dPr>
            <m:ctrlPr>
              <w:rPr>
                <w:rFonts w:ascii="Cambria Math" w:eastAsia="ＭＳ 明朝" w:hAnsi="Cambria Math"/>
                <w:i/>
                <w:color w:val="000000"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eastAsia="ＭＳ 明朝" w:hAnsi="Cambria Math"/>
                <w:color w:val="000000"/>
                <w:sz w:val="22"/>
                <w:szCs w:val="22"/>
                <w:lang w:eastAsia="ja-JP"/>
              </w:rPr>
              <m:t>n+144</m:t>
            </m:r>
          </m:e>
        </m:d>
      </m:oMath>
    </w:p>
    <w:p w:rsidR="00AF6F71" w:rsidRPr="00173B8F" w:rsidRDefault="004A54F8" w:rsidP="00AF6F71">
      <w:pPr>
        <w:spacing w:after="120"/>
        <w:jc w:val="center"/>
        <w:rPr>
          <w:rFonts w:eastAsia="Arial Unicode MS"/>
          <w:kern w:val="2"/>
          <w:sz w:val="22"/>
          <w:szCs w:val="22"/>
          <w:lang w:eastAsia="zh-CN"/>
        </w:rPr>
      </w:pPr>
      <m:oMath>
        <m:r>
          <w:rPr>
            <w:rFonts w:ascii="Cambria Math" w:eastAsia="ＭＳ 明朝" w:hAnsi="Cambria Math"/>
            <w:color w:val="000000"/>
            <w:sz w:val="22"/>
            <w:szCs w:val="22"/>
            <w:lang w:eastAsia="ja-JP"/>
          </w:rPr>
          <m:t>k=4n+1</m:t>
        </m:r>
      </m:oMath>
      <w:r w:rsidR="00E16F2E" w:rsidRPr="00173B8F">
        <w:rPr>
          <w:rFonts w:eastAsia="Arial Unicode MS"/>
          <w:color w:val="000000"/>
          <w:sz w:val="22"/>
          <w:szCs w:val="22"/>
          <w:lang w:eastAsia="ja-JP"/>
        </w:rPr>
        <w:t xml:space="preserve">,   </w:t>
      </w:r>
      <m:oMath>
        <m:r>
          <w:rPr>
            <w:rFonts w:ascii="Cambria Math" w:eastAsia="ＭＳ 明朝" w:hAnsi="Cambria Math"/>
            <w:color w:val="000000"/>
            <w:sz w:val="22"/>
            <w:szCs w:val="22"/>
            <w:lang w:eastAsia="ja-JP"/>
          </w:rPr>
          <m:t>n=0,1,…71</m:t>
        </m:r>
      </m:oMath>
    </w:p>
    <w:p w:rsidR="00AF6F71" w:rsidRDefault="00AF6F71" w:rsidP="00AF6F71">
      <w:pPr>
        <w:spacing w:after="120"/>
        <w:rPr>
          <w:rFonts w:eastAsia="Arial Unicode MS" w:cs="Arial"/>
          <w:kern w:val="2"/>
          <w:sz w:val="21"/>
          <w:lang w:eastAsia="zh-CN"/>
        </w:rPr>
      </w:pPr>
    </w:p>
    <w:p w:rsidR="00AF6F71" w:rsidRPr="00DF4084" w:rsidRDefault="00AF6F71" w:rsidP="00AF6F71">
      <w:pPr>
        <w:pStyle w:val="2"/>
        <w:tabs>
          <w:tab w:val="clear" w:pos="1560"/>
          <w:tab w:val="num" w:pos="567"/>
        </w:tabs>
        <w:ind w:left="567"/>
        <w:rPr>
          <w:lang w:val="en-US" w:eastAsia="ja-JP"/>
        </w:rPr>
      </w:pPr>
      <w:r>
        <w:rPr>
          <w:lang w:val="en-US" w:eastAsia="ja-JP"/>
        </w:rPr>
        <w:t xml:space="preserve">SS block index indication </w:t>
      </w:r>
    </w:p>
    <w:p w:rsidR="00AF6F71" w:rsidRPr="00173B8F" w:rsidRDefault="00AF6F71" w:rsidP="00AF6F71">
      <w:pPr>
        <w:spacing w:after="120"/>
        <w:rPr>
          <w:rFonts w:eastAsia="ＭＳ 明朝"/>
          <w:sz w:val="22"/>
          <w:szCs w:val="22"/>
          <w:lang w:val="en-US" w:eastAsia="ja-JP"/>
        </w:rPr>
      </w:pPr>
      <w:r w:rsidRPr="00173B8F">
        <w:rPr>
          <w:rFonts w:eastAsia="ＭＳ 明朝" w:hint="eastAsia"/>
          <w:sz w:val="22"/>
          <w:szCs w:val="22"/>
          <w:lang w:val="en-US" w:eastAsia="ja-JP"/>
        </w:rPr>
        <w:t xml:space="preserve">As described </w:t>
      </w:r>
      <w:r w:rsidR="00173B8F">
        <w:rPr>
          <w:rFonts w:eastAsia="ＭＳ 明朝" w:hint="eastAsia"/>
          <w:sz w:val="22"/>
          <w:szCs w:val="22"/>
          <w:lang w:val="en-US" w:eastAsia="ja-JP"/>
        </w:rPr>
        <w:t>in Section 1</w:t>
      </w:r>
      <w:r w:rsidRPr="00173B8F">
        <w:rPr>
          <w:rFonts w:eastAsia="ＭＳ 明朝" w:hint="eastAsia"/>
          <w:sz w:val="22"/>
          <w:szCs w:val="22"/>
          <w:lang w:val="en-US" w:eastAsia="ja-JP"/>
        </w:rPr>
        <w:t xml:space="preserve">, </w:t>
      </w:r>
      <w:r w:rsidR="00173B8F">
        <w:rPr>
          <w:rFonts w:eastAsia="ＭＳ 明朝" w:hint="eastAsia"/>
          <w:sz w:val="22"/>
          <w:szCs w:val="22"/>
          <w:lang w:val="en-US" w:eastAsia="ja-JP"/>
        </w:rPr>
        <w:t>RAN1</w:t>
      </w:r>
      <w:r w:rsidR="00173B8F" w:rsidRPr="00173B8F">
        <w:rPr>
          <w:rFonts w:eastAsia="ＭＳ 明朝"/>
          <w:sz w:val="22"/>
          <w:szCs w:val="22"/>
          <w:lang w:val="en-US" w:eastAsia="ja-JP"/>
        </w:rPr>
        <w:t xml:space="preserve"> </w:t>
      </w:r>
      <w:r w:rsidR="00173B8F">
        <w:rPr>
          <w:rFonts w:eastAsia="ＭＳ 明朝" w:hint="eastAsia"/>
          <w:sz w:val="22"/>
          <w:szCs w:val="22"/>
          <w:lang w:val="en-US" w:eastAsia="ja-JP"/>
        </w:rPr>
        <w:t>made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the 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working assumption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that part of SS block index </w:t>
      </w:r>
      <w:r w:rsidR="00173B8F">
        <w:rPr>
          <w:rFonts w:eastAsia="ＭＳ 明朝" w:hint="eastAsia"/>
          <w:sz w:val="22"/>
          <w:szCs w:val="22"/>
          <w:lang w:val="en-US" w:eastAsia="ja-JP"/>
        </w:rPr>
        <w:t xml:space="preserve">(SSBI)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is indicated </w:t>
      </w:r>
      <w:r w:rsidRPr="00173B8F">
        <w:rPr>
          <w:rFonts w:eastAsia="ＭＳ 明朝"/>
          <w:sz w:val="22"/>
          <w:szCs w:val="22"/>
          <w:lang w:val="en-US" w:eastAsia="ja-JP"/>
        </w:rPr>
        <w:t>by using PBCH</w:t>
      </w:r>
      <w:r w:rsidR="00173B8F">
        <w:rPr>
          <w:rFonts w:eastAsia="ＭＳ 明朝" w:hint="eastAsia"/>
          <w:sz w:val="22"/>
          <w:szCs w:val="22"/>
          <w:lang w:val="en-US" w:eastAsia="ja-JP"/>
        </w:rPr>
        <w:t>-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DMRS. So we need to confirm the feasibility of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>such implicit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 indication and the impact on PBCH BLER performance. Here we evaluate </w:t>
      </w:r>
      <w:r w:rsidR="00173B8F">
        <w:rPr>
          <w:rFonts w:eastAsia="ＭＳ 明朝" w:hint="eastAsia"/>
          <w:sz w:val="22"/>
          <w:szCs w:val="22"/>
          <w:lang w:val="en-US" w:eastAsia="ja-JP"/>
        </w:rPr>
        <w:t xml:space="preserve">both </w:t>
      </w:r>
      <w:r w:rsidRPr="00173B8F">
        <w:rPr>
          <w:rFonts w:eastAsia="ＭＳ 明朝"/>
          <w:sz w:val="22"/>
          <w:szCs w:val="22"/>
          <w:lang w:val="en-US" w:eastAsia="ja-JP"/>
        </w:rPr>
        <w:t>the PBCH BLER and SS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 block index </w:t>
      </w:r>
      <w:r w:rsidRPr="00173B8F">
        <w:rPr>
          <w:rFonts w:eastAsia="ＭＳ 明朝"/>
          <w:sz w:val="22"/>
          <w:szCs w:val="22"/>
          <w:lang w:val="en-US" w:eastAsia="ja-JP"/>
        </w:rPr>
        <w:t>misdetection rate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. In </w:t>
      </w:r>
      <w:r w:rsidR="00173B8F">
        <w:rPr>
          <w:rFonts w:eastAsia="ＭＳ 明朝" w:hint="eastAsia"/>
          <w:sz w:val="22"/>
          <w:szCs w:val="22"/>
          <w:lang w:val="en-US" w:eastAsia="ja-JP"/>
        </w:rPr>
        <w:t xml:space="preserve">the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evaluation, we assume that </w:t>
      </w:r>
      <w:r w:rsidRPr="00173B8F">
        <w:rPr>
          <w:rFonts w:eastAsia="ＭＳ 明朝"/>
          <w:sz w:val="22"/>
          <w:szCs w:val="22"/>
          <w:lang w:val="en-US" w:eastAsia="ja-JP"/>
        </w:rPr>
        <w:t>PBCH</w:t>
      </w:r>
      <w:r w:rsidR="00173B8F">
        <w:rPr>
          <w:rFonts w:eastAsia="ＭＳ 明朝" w:hint="eastAsia"/>
          <w:sz w:val="22"/>
          <w:szCs w:val="22"/>
          <w:lang w:val="en-US" w:eastAsia="ja-JP"/>
        </w:rPr>
        <w:t>-</w:t>
      </w:r>
      <w:r w:rsidRPr="00173B8F">
        <w:rPr>
          <w:rFonts w:eastAsia="ＭＳ 明朝"/>
          <w:sz w:val="22"/>
          <w:szCs w:val="22"/>
          <w:lang w:val="en-US" w:eastAsia="ja-JP"/>
        </w:rPr>
        <w:t>DMRS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 sequence is based on our </w:t>
      </w:r>
      <w:r w:rsidRPr="00173B8F">
        <w:rPr>
          <w:rFonts w:eastAsia="ＭＳ 明朝"/>
          <w:sz w:val="22"/>
          <w:szCs w:val="22"/>
          <w:lang w:val="en-US" w:eastAsia="ja-JP"/>
        </w:rPr>
        <w:t>proposal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 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as described </w:t>
      </w:r>
      <w:r w:rsidR="00173B8F">
        <w:rPr>
          <w:rFonts w:eastAsia="ＭＳ 明朝" w:hint="eastAsia"/>
          <w:sz w:val="22"/>
          <w:szCs w:val="22"/>
          <w:lang w:val="en-US" w:eastAsia="ja-JP"/>
        </w:rPr>
        <w:t xml:space="preserve">in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previous </w:t>
      </w:r>
      <w:r w:rsidRPr="00173B8F">
        <w:rPr>
          <w:rFonts w:eastAsia="ＭＳ 明朝"/>
          <w:sz w:val="22"/>
          <w:szCs w:val="22"/>
          <w:lang w:val="en-US" w:eastAsia="ja-JP"/>
        </w:rPr>
        <w:t>subsection</w:t>
      </w:r>
      <w:r w:rsidR="00844375">
        <w:rPr>
          <w:rFonts w:eastAsia="ＭＳ 明朝" w:hint="eastAsia"/>
          <w:sz w:val="22"/>
          <w:szCs w:val="22"/>
          <w:lang w:val="en-US" w:eastAsia="ja-JP"/>
        </w:rPr>
        <w:t>, and number of NR-PBCH symbols is two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. From Table </w:t>
      </w:r>
      <w:r w:rsidR="00173B8F">
        <w:rPr>
          <w:rFonts w:eastAsia="ＭＳ 明朝" w:hint="eastAsia"/>
          <w:sz w:val="22"/>
          <w:szCs w:val="22"/>
          <w:lang w:val="en-US" w:eastAsia="ja-JP"/>
        </w:rPr>
        <w:t>II</w:t>
      </w:r>
      <w:r w:rsidRPr="00173B8F">
        <w:rPr>
          <w:rFonts w:eastAsia="ＭＳ 明朝"/>
          <w:sz w:val="22"/>
          <w:szCs w:val="22"/>
          <w:lang w:val="en-US" w:eastAsia="ja-JP"/>
        </w:rPr>
        <w:t>, we can observe that SS</w:t>
      </w:r>
      <w:r w:rsidR="00173B8F">
        <w:rPr>
          <w:rFonts w:eastAsia="ＭＳ 明朝" w:hint="eastAsia"/>
          <w:sz w:val="22"/>
          <w:szCs w:val="22"/>
          <w:lang w:val="en-US" w:eastAsia="ja-JP"/>
        </w:rPr>
        <w:t>BI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 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misdetection rate 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is </w:t>
      </w:r>
      <w:r w:rsidRPr="00173B8F">
        <w:rPr>
          <w:rFonts w:eastAsia="ＭＳ 明朝"/>
          <w:sz w:val="22"/>
          <w:szCs w:val="22"/>
          <w:lang w:val="en-US" w:eastAsia="ja-JP"/>
        </w:rPr>
        <w:t>sufficiently low</w:t>
      </w:r>
      <w:r w:rsidR="00173B8F">
        <w:rPr>
          <w:rFonts w:eastAsia="ＭＳ 明朝" w:hint="eastAsia"/>
          <w:sz w:val="22"/>
          <w:szCs w:val="22"/>
          <w:lang w:val="en-US" w:eastAsia="ja-JP"/>
        </w:rPr>
        <w:t xml:space="preserve"> compared with PBCH BLER, i.e., SSBI misdetection rate for explicit indication in NR-PBCH</w:t>
      </w:r>
      <w:r w:rsidRPr="00173B8F">
        <w:rPr>
          <w:rFonts w:eastAsia="ＭＳ 明朝"/>
          <w:sz w:val="22"/>
          <w:szCs w:val="22"/>
          <w:lang w:val="en-US" w:eastAsia="ja-JP"/>
        </w:rPr>
        <w:t>. In addition, even in the case with 3-bit SS</w:t>
      </w:r>
      <w:r w:rsidR="00173B8F">
        <w:rPr>
          <w:rFonts w:eastAsia="ＭＳ 明朝" w:hint="eastAsia"/>
          <w:sz w:val="22"/>
          <w:szCs w:val="22"/>
          <w:lang w:val="en-US" w:eastAsia="ja-JP"/>
        </w:rPr>
        <w:t>BI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 indication, there </w:t>
      </w:r>
      <w:r w:rsidR="00173B8F">
        <w:rPr>
          <w:rFonts w:eastAsia="ＭＳ 明朝" w:hint="eastAsia"/>
          <w:sz w:val="22"/>
          <w:szCs w:val="22"/>
          <w:lang w:val="en-US" w:eastAsia="ja-JP"/>
        </w:rPr>
        <w:t>is</w:t>
      </w:r>
      <w:r w:rsidRPr="00173B8F">
        <w:rPr>
          <w:rFonts w:eastAsia="ＭＳ 明朝"/>
          <w:sz w:val="22"/>
          <w:szCs w:val="22"/>
          <w:lang w:val="en-US" w:eastAsia="ja-JP"/>
        </w:rPr>
        <w:t xml:space="preserve"> almost no performance degradation in PBCH BLER from SSBI indication by PBCH DMRS</w:t>
      </w:r>
      <w:r w:rsidR="00C44D74" w:rsidRPr="00173B8F">
        <w:rPr>
          <w:rFonts w:eastAsia="ＭＳ 明朝"/>
          <w:sz w:val="22"/>
          <w:szCs w:val="22"/>
          <w:lang w:val="en-US" w:eastAsia="ja-JP"/>
        </w:rPr>
        <w:t xml:space="preserve"> sequence</w:t>
      </w:r>
      <w:r w:rsidRPr="00173B8F">
        <w:rPr>
          <w:rFonts w:eastAsia="ＭＳ 明朝"/>
          <w:sz w:val="22"/>
          <w:szCs w:val="22"/>
          <w:lang w:val="en-US" w:eastAsia="ja-JP"/>
        </w:rPr>
        <w:t>. Therefore, we made following proposal.</w:t>
      </w:r>
    </w:p>
    <w:p w:rsidR="00AF6F71" w:rsidRPr="00173B8F" w:rsidRDefault="00AF6F71" w:rsidP="00AF6F71">
      <w:pPr>
        <w:spacing w:before="120"/>
        <w:jc w:val="center"/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173B8F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Table </w:t>
      </w:r>
      <w:r w:rsidR="00173B8F">
        <w:rPr>
          <w:rFonts w:eastAsia="Arial Unicode MS" w:cs="Arial" w:hint="eastAsia"/>
          <w:kern w:val="2"/>
          <w:sz w:val="22"/>
          <w:szCs w:val="22"/>
          <w:lang w:val="en-US" w:eastAsia="ja-JP"/>
        </w:rPr>
        <w:t>II</w:t>
      </w:r>
      <w:r w:rsidRPr="00173B8F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: </w:t>
      </w:r>
      <w:r w:rsidRPr="00173B8F">
        <w:rPr>
          <w:rFonts w:eastAsia="Arial Unicode MS" w:cs="Arial"/>
          <w:kern w:val="2"/>
          <w:sz w:val="22"/>
          <w:szCs w:val="22"/>
          <w:lang w:val="en-US" w:eastAsia="ja-JP"/>
        </w:rPr>
        <w:t>One-shot PBCH BLER and SSBI misdetection rate</w:t>
      </w:r>
      <w:r w:rsidR="0084437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(SNR = -6 dB, 1 interfering cell with SIR = 0 dB)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2243"/>
        <w:gridCol w:w="1534"/>
        <w:gridCol w:w="2333"/>
      </w:tblGrid>
      <w:tr w:rsidR="00AF6F71" w:rsidRPr="00173B8F" w:rsidTr="00AC6486"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Sequence design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number of bits</w:t>
            </w:r>
          </w:p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for SSBI indication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>PBCH</w:t>
            </w: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 xml:space="preserve"> BLER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SSBI</w:t>
            </w:r>
            <w:r w:rsidRPr="00173B8F"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  <w:t xml:space="preserve"> misdetection rate</w:t>
            </w:r>
          </w:p>
        </w:tc>
      </w:tr>
      <w:tr w:rsidR="00AF6F71" w:rsidRPr="00173B8F" w:rsidTr="00AC6486">
        <w:trPr>
          <w:jc w:val="center"/>
        </w:trPr>
        <w:tc>
          <w:tcPr>
            <w:tcW w:w="2438" w:type="dxa"/>
            <w:vMerge w:val="restart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Option 3</w:t>
            </w:r>
          </w:p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(NR-SSS like sequence)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173B8F">
              <w:rPr>
                <w:rFonts w:eastAsia="ＭＳ 明朝" w:hint="eastAsia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0.47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N/A</w:t>
            </w:r>
          </w:p>
        </w:tc>
      </w:tr>
      <w:tr w:rsidR="00AF6F71" w:rsidRPr="00173B8F" w:rsidTr="00AC6486">
        <w:trPr>
          <w:jc w:val="center"/>
        </w:trPr>
        <w:tc>
          <w:tcPr>
            <w:tcW w:w="2438" w:type="dxa"/>
            <w:vMerge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173B8F">
              <w:rPr>
                <w:rFonts w:eastAsia="ＭＳ 明朝" w:hint="eastAsia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0.49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0.06</w:t>
            </w:r>
          </w:p>
        </w:tc>
      </w:tr>
      <w:tr w:rsidR="00AF6F71" w:rsidRPr="00173B8F" w:rsidTr="00AC6486">
        <w:trPr>
          <w:jc w:val="center"/>
        </w:trPr>
        <w:tc>
          <w:tcPr>
            <w:tcW w:w="2438" w:type="dxa"/>
            <w:vMerge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ＭＳ 明朝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0.50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0.09</w:t>
            </w:r>
          </w:p>
        </w:tc>
      </w:tr>
      <w:tr w:rsidR="00AF6F71" w:rsidRPr="00173B8F" w:rsidTr="00AC6486">
        <w:trPr>
          <w:jc w:val="center"/>
        </w:trPr>
        <w:tc>
          <w:tcPr>
            <w:tcW w:w="2438" w:type="dxa"/>
            <w:vMerge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173B8F">
              <w:rPr>
                <w:rFonts w:eastAsia="ＭＳ 明朝" w:hint="eastAsia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0.50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F6F71" w:rsidRPr="00173B8F" w:rsidRDefault="00AF6F71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173B8F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0.12</w:t>
            </w:r>
          </w:p>
        </w:tc>
      </w:tr>
    </w:tbl>
    <w:p w:rsidR="00AF6F71" w:rsidRPr="00173B8F" w:rsidRDefault="00AF6F71" w:rsidP="00AF6F71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</w:p>
    <w:p w:rsidR="00AF6F71" w:rsidRDefault="00AF6F71" w:rsidP="00AF6F71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173B8F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="002832E9" w:rsidRPr="00173B8F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844375">
        <w:rPr>
          <w:rFonts w:eastAsia="ＭＳ 明朝" w:hint="eastAsia"/>
          <w:b/>
          <w:sz w:val="22"/>
          <w:szCs w:val="22"/>
          <w:lang w:val="en-US" w:eastAsia="ja-JP"/>
        </w:rPr>
        <w:t>4</w:t>
      </w:r>
      <w:r w:rsidRPr="00173B8F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844375">
        <w:rPr>
          <w:rFonts w:eastAsia="ＭＳ 明朝" w:hint="eastAsia"/>
          <w:b/>
          <w:sz w:val="22"/>
          <w:szCs w:val="22"/>
          <w:lang w:val="en-US" w:eastAsia="ja-JP"/>
        </w:rPr>
        <w:t>RAN1 should c</w:t>
      </w:r>
      <w:r w:rsidRPr="00173B8F">
        <w:rPr>
          <w:rFonts w:eastAsia="ＭＳ 明朝" w:hint="eastAsia"/>
          <w:b/>
          <w:sz w:val="22"/>
          <w:szCs w:val="22"/>
          <w:lang w:val="en-US" w:eastAsia="ja-JP"/>
        </w:rPr>
        <w:t xml:space="preserve">onfirm the working assumption that </w:t>
      </w:r>
      <w:r w:rsidR="00844375" w:rsidRPr="00844375">
        <w:rPr>
          <w:rFonts w:eastAsia="ＭＳ 明朝"/>
          <w:b/>
          <w:sz w:val="22"/>
          <w:szCs w:val="22"/>
          <w:lang w:val="en-US" w:eastAsia="ja-JP"/>
        </w:rPr>
        <w:t xml:space="preserve">3 bits of SS block index are carried by changing the </w:t>
      </w:r>
      <w:r w:rsidR="00844375">
        <w:rPr>
          <w:rFonts w:eastAsia="ＭＳ 明朝" w:hint="eastAsia"/>
          <w:b/>
          <w:sz w:val="22"/>
          <w:szCs w:val="22"/>
          <w:lang w:val="en-US" w:eastAsia="ja-JP"/>
        </w:rPr>
        <w:t>PBCH-</w:t>
      </w:r>
      <w:r w:rsidR="00844375" w:rsidRPr="00844375">
        <w:rPr>
          <w:rFonts w:eastAsia="ＭＳ 明朝"/>
          <w:b/>
          <w:sz w:val="22"/>
          <w:szCs w:val="22"/>
          <w:lang w:val="en-US" w:eastAsia="ja-JP"/>
        </w:rPr>
        <w:t>DMRS sequence within each 5ms period</w:t>
      </w:r>
      <w:r>
        <w:rPr>
          <w:rFonts w:eastAsia="ＭＳ 明朝" w:hint="eastAsia"/>
          <w:b/>
          <w:sz w:val="22"/>
          <w:lang w:val="en-US" w:eastAsia="ja-JP"/>
        </w:rPr>
        <w:t xml:space="preserve"> </w:t>
      </w:r>
    </w:p>
    <w:p w:rsidR="00106912" w:rsidRDefault="00106912" w:rsidP="00106912">
      <w:pPr>
        <w:spacing w:after="120"/>
        <w:rPr>
          <w:rFonts w:eastAsia="ＭＳ 明朝"/>
          <w:sz w:val="22"/>
          <w:lang w:val="en-US" w:eastAsia="ja-JP"/>
        </w:rPr>
      </w:pPr>
    </w:p>
    <w:p w:rsidR="00844375" w:rsidRPr="00844375" w:rsidRDefault="00844375" w:rsidP="00106912">
      <w:pPr>
        <w:spacing w:after="120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val="en-US" w:eastAsia="ja-JP"/>
        </w:rPr>
        <w:t>For above-6 GHz frequency range, implicit indication of up to 3 bits based on PBCH-DMRS sequence is not sufficient to indicate SSBI for up to 64 SS blocks and r</w:t>
      </w:r>
      <w:r w:rsidRPr="00844375">
        <w:rPr>
          <w:rFonts w:eastAsia="ＭＳ 明朝"/>
          <w:sz w:val="22"/>
          <w:lang w:val="en-US" w:eastAsia="ja-JP"/>
        </w:rPr>
        <w:t xml:space="preserve">emaining bits of </w:t>
      </w:r>
      <w:r>
        <w:rPr>
          <w:rFonts w:eastAsia="ＭＳ 明朝" w:hint="eastAsia"/>
          <w:sz w:val="22"/>
          <w:lang w:val="en-US" w:eastAsia="ja-JP"/>
        </w:rPr>
        <w:t>SSBI</w:t>
      </w:r>
      <w:r w:rsidRPr="00844375">
        <w:rPr>
          <w:rFonts w:eastAsia="ＭＳ 明朝"/>
          <w:sz w:val="22"/>
          <w:lang w:val="en-US" w:eastAsia="ja-JP"/>
        </w:rPr>
        <w:t xml:space="preserve"> are carried explicitly in the NR-PBCH payload</w:t>
      </w:r>
      <w:r>
        <w:rPr>
          <w:rFonts w:eastAsia="ＭＳ 明朝" w:hint="eastAsia"/>
          <w:sz w:val="22"/>
          <w:lang w:val="en-US" w:eastAsia="ja-JP"/>
        </w:rPr>
        <w:t xml:space="preserve">. In this case, PBCH BLER performance should be improved so that measurement delay issue concerned by RAN2 can be relaxed. We are proposing 3-symbol PBCH for above-6 GHz case to solve this issue, and detailed proposal and evaluation results are </w:t>
      </w:r>
      <w:r w:rsidR="00314F95">
        <w:rPr>
          <w:rFonts w:eastAsia="ＭＳ 明朝" w:hint="eastAsia"/>
          <w:sz w:val="22"/>
          <w:lang w:val="en-US" w:eastAsia="ja-JP"/>
        </w:rPr>
        <w:t>shown in section 3.1.</w:t>
      </w:r>
    </w:p>
    <w:p w:rsidR="00844375" w:rsidRPr="00844375" w:rsidRDefault="00844375" w:rsidP="00106912">
      <w:pPr>
        <w:spacing w:after="120"/>
        <w:rPr>
          <w:rFonts w:eastAsia="ＭＳ 明朝"/>
          <w:sz w:val="22"/>
          <w:lang w:val="en-US" w:eastAsia="ja-JP"/>
        </w:rPr>
      </w:pPr>
    </w:p>
    <w:p w:rsidR="00FF6C90" w:rsidRPr="002C692B" w:rsidRDefault="00FF6C90" w:rsidP="00FF6C90">
      <w:pPr>
        <w:pStyle w:val="2"/>
        <w:tabs>
          <w:tab w:val="clear" w:pos="1560"/>
          <w:tab w:val="num" w:pos="567"/>
        </w:tabs>
        <w:ind w:left="567"/>
      </w:pPr>
      <w:r w:rsidRPr="00091B3E">
        <w:t>SS b</w:t>
      </w:r>
      <w:r>
        <w:t>lock time indexing</w:t>
      </w:r>
    </w:p>
    <w:p w:rsidR="006E5BA2" w:rsidRPr="00716990" w:rsidRDefault="00427BD0" w:rsidP="00FF6C90">
      <w:pPr>
        <w:spacing w:after="120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In the case </w:t>
      </w:r>
      <w:r w:rsidR="00314F95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of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below 6 GHz</w:t>
      </w:r>
      <w:r w:rsidR="00217E7A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frequency range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, </w:t>
      </w:r>
      <w:r w:rsidR="006E5BA2" w:rsidRPr="00716990">
        <w:rPr>
          <w:rFonts w:eastAsia="Arial Unicode MS" w:cs="Arial"/>
          <w:kern w:val="2"/>
          <w:sz w:val="22"/>
          <w:szCs w:val="22"/>
          <w:lang w:eastAsia="ja-JP"/>
        </w:rPr>
        <w:t>SS block time index require</w:t>
      </w:r>
      <w:r w:rsidR="00314F95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s</w:t>
      </w:r>
      <w:r w:rsidR="006E5BA2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314F95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2 or </w:t>
      </w:r>
      <w:r w:rsidR="006E5BA2" w:rsidRPr="00716990">
        <w:rPr>
          <w:rFonts w:eastAsia="Arial Unicode MS" w:cs="Arial"/>
          <w:kern w:val="2"/>
          <w:sz w:val="22"/>
          <w:szCs w:val="22"/>
          <w:lang w:eastAsia="ja-JP"/>
        </w:rPr>
        <w:t>3 bits of information</w:t>
      </w:r>
      <w:r w:rsidR="00C44D74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. As discussed in previous subsection, </w:t>
      </w:r>
      <w:r w:rsidR="00314F95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up to 3</w:t>
      </w:r>
      <w:r w:rsidR="00C44D74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bits of SS</w:t>
      </w:r>
      <w:r w:rsidR="00314F95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BI</w:t>
      </w:r>
      <w:r w:rsidR="00C44D74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can be indicated by PBCH-DMRS without significant performance degradation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. </w:t>
      </w:r>
      <w:r w:rsidR="00314F95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For below 6 GHz frequency range, since anyway all bits are carried by using PBCH-DMRS sequence, w</w:t>
      </w:r>
      <w:r w:rsidR="006E5BA2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e have no strong preference for the </w:t>
      </w:r>
      <w:r w:rsidR="00C44D74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specific </w:t>
      </w:r>
      <w:r w:rsidR="006E5BA2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order of indexing. Therefore, we simply propose the SS block time indexing for below 6 GHz </w:t>
      </w:r>
      <w:r w:rsidR="00217E7A" w:rsidRPr="00716990">
        <w:rPr>
          <w:rFonts w:eastAsia="Arial Unicode MS" w:cs="Arial"/>
          <w:kern w:val="2"/>
          <w:sz w:val="22"/>
          <w:szCs w:val="22"/>
          <w:lang w:eastAsia="ja-JP"/>
        </w:rPr>
        <w:t>frequency range</w:t>
      </w:r>
      <w:r w:rsidR="006E5BA2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as shown in Figure 2.</w:t>
      </w:r>
    </w:p>
    <w:p w:rsidR="00427BD0" w:rsidRPr="00716990" w:rsidRDefault="00427BD0" w:rsidP="00FF6C90">
      <w:pPr>
        <w:spacing w:after="120"/>
        <w:rPr>
          <w:rFonts w:eastAsia="Arial Unicode MS" w:cs="Arial"/>
          <w:kern w:val="2"/>
          <w:sz w:val="22"/>
          <w:szCs w:val="22"/>
          <w:lang w:eastAsia="ja-JP"/>
        </w:rPr>
      </w:pPr>
    </w:p>
    <w:p w:rsidR="006E5BA2" w:rsidRPr="00716990" w:rsidRDefault="006E5BA2" w:rsidP="006E5BA2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noProof/>
          <w:sz w:val="22"/>
          <w:szCs w:val="22"/>
          <w:lang w:val="en-US" w:eastAsia="ja-JP"/>
        </w:rPr>
        <w:drawing>
          <wp:inline distT="0" distB="0" distL="0" distR="0" wp14:anchorId="0E56D131" wp14:editId="33A3F654">
            <wp:extent cx="3660501" cy="451866"/>
            <wp:effectExtent l="0" t="0" r="0" b="571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519" cy="479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BA2" w:rsidRPr="00716990" w:rsidRDefault="006E5BA2" w:rsidP="006E5BA2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(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a</w:t>
      </w: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)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15 kHz SS subcarrier spacing</w:t>
      </w:r>
    </w:p>
    <w:p w:rsidR="006E5BA2" w:rsidRPr="00716990" w:rsidRDefault="00C023E8" w:rsidP="006E5BA2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/>
          <w:noProof/>
          <w:kern w:val="2"/>
          <w:sz w:val="22"/>
          <w:szCs w:val="22"/>
          <w:lang w:val="en-US" w:eastAsia="ja-JP"/>
        </w:rPr>
        <w:drawing>
          <wp:inline distT="0" distB="0" distL="0" distR="0" wp14:anchorId="6A20B211" wp14:editId="035C272C">
            <wp:extent cx="4257447" cy="53581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1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604" cy="53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BA2" w:rsidRPr="00716990" w:rsidRDefault="006E5BA2" w:rsidP="006E5BA2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(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b</w:t>
      </w: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)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30 kHz SS subcarrier spacing</w:t>
      </w:r>
    </w:p>
    <w:p w:rsidR="006E5BA2" w:rsidRPr="00716990" w:rsidRDefault="006E5BA2" w:rsidP="006E5BA2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/>
          <w:kern w:val="2"/>
          <w:sz w:val="22"/>
          <w:szCs w:val="22"/>
          <w:lang w:eastAsia="ja-JP"/>
        </w:rPr>
        <w:lastRenderedPageBreak/>
        <w:t>Figure 2: Example of SS block time indexing</w:t>
      </w:r>
      <w:r w:rsidR="00597BBC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for below 6 GHz frequency range</w:t>
      </w:r>
    </w:p>
    <w:p w:rsidR="006E5BA2" w:rsidRPr="00716990" w:rsidRDefault="006E5BA2" w:rsidP="00FF6C90">
      <w:pPr>
        <w:spacing w:after="120"/>
        <w:rPr>
          <w:rFonts w:eastAsia="Arial Unicode MS" w:cs="Arial"/>
          <w:kern w:val="2"/>
          <w:sz w:val="22"/>
          <w:szCs w:val="22"/>
          <w:lang w:eastAsia="ja-JP"/>
        </w:rPr>
      </w:pPr>
    </w:p>
    <w:p w:rsidR="00597BBC" w:rsidRPr="00716990" w:rsidRDefault="00217E7A" w:rsidP="00716990">
      <w:pPr>
        <w:spacing w:after="120"/>
        <w:rPr>
          <w:rFonts w:eastAsia="ＭＳ 明朝"/>
          <w:sz w:val="22"/>
          <w:szCs w:val="22"/>
          <w:lang w:eastAsia="ja-JP"/>
        </w:rPr>
      </w:pPr>
      <w:r w:rsidRPr="00716990">
        <w:rPr>
          <w:rFonts w:eastAsia="Arial Unicode MS" w:cs="Arial"/>
          <w:kern w:val="2"/>
          <w:sz w:val="22"/>
          <w:szCs w:val="22"/>
          <w:lang w:eastAsia="ja-JP"/>
        </w:rPr>
        <w:t>On the other hand, in the case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of</w:t>
      </w:r>
      <w:r w:rsidR="00C023E8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above 6 GHz frequency range, 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NR-PBCH should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also 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carry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part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of bits for SS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BI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indication. PBCH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-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>DMRS carr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ies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3 bits of SS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BI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and</w:t>
      </w:r>
      <w:r w:rsidR="00C023E8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>remaining 3 bits of SS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BI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are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 carried by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PBCH payload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. In the case,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we need to consider how to partition </w:t>
      </w:r>
      <w:r w:rsidR="006252BD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6-bit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SS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BI for </w:t>
      </w:r>
      <w:r w:rsidR="00C023E8" w:rsidRPr="00716990">
        <w:rPr>
          <w:rFonts w:eastAsia="Arial Unicode MS" w:cs="Arial"/>
          <w:kern w:val="2"/>
          <w:sz w:val="22"/>
          <w:szCs w:val="22"/>
          <w:lang w:eastAsia="ja-JP"/>
        </w:rPr>
        <w:t>explicit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and implicit parts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. 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We can consider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an example of SS block time indexing</w:t>
      </w:r>
      <w:r w:rsidR="00FF6C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as shown in Figure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3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.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In this example, 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SS block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time 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index is </w:t>
      </w:r>
      <w:r w:rsidR="00FF6C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represented by combination of SS block index 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numbered per SS burst </w:t>
      </w:r>
      <w:r w:rsidR="00FF6C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and SS burst index numbered per SS burst set</w:t>
      </w:r>
      <w:r w:rsidR="00FF6C90"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. </w:t>
      </w:r>
      <w:r w:rsidR="00FF6C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UE identif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ies</w:t>
      </w:r>
      <w:r w:rsidR="00FF6C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SS block index within SS burst and SS burst index within SS burst set </w:t>
      </w:r>
      <w:r w:rsidR="00C023E8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from PBCH-DMRS and NR-PBCH payload respectively </w:t>
      </w:r>
      <w:r w:rsidR="00FF6C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so that UE can identify exact time domain information including OFDM symbol/slot/frame index</w:t>
      </w:r>
      <w:r w:rsidR="00FF6C90" w:rsidRPr="00716990">
        <w:rPr>
          <w:rFonts w:eastAsia="ＭＳ 明朝"/>
          <w:sz w:val="22"/>
          <w:szCs w:val="22"/>
          <w:lang w:eastAsia="ja-JP"/>
        </w:rPr>
        <w:t xml:space="preserve">. </w:t>
      </w:r>
      <w:r w:rsidR="00716990" w:rsidRPr="00716990">
        <w:rPr>
          <w:rFonts w:eastAsia="ＭＳ 明朝" w:hint="eastAsia"/>
          <w:sz w:val="22"/>
          <w:szCs w:val="22"/>
          <w:lang w:eastAsia="ja-JP"/>
        </w:rPr>
        <w:t>I</w:t>
      </w:r>
      <w:r w:rsidR="00597BBC" w:rsidRPr="00716990">
        <w:rPr>
          <w:rFonts w:eastAsia="ＭＳ 明朝"/>
          <w:sz w:val="22"/>
          <w:szCs w:val="22"/>
          <w:lang w:eastAsia="ja-JP"/>
        </w:rPr>
        <w:t>f we assume the explicit indication for SS burst index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 xml:space="preserve"> and implicit indication for SS block index within SS burst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, NR-PBCH 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>within same SS burst may be able to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 carry 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 xml:space="preserve">exact </w:t>
      </w:r>
      <w:r w:rsidR="00597BBC" w:rsidRPr="00716990">
        <w:rPr>
          <w:rFonts w:eastAsia="ＭＳ 明朝"/>
          <w:sz w:val="22"/>
          <w:szCs w:val="22"/>
          <w:lang w:eastAsia="ja-JP"/>
        </w:rPr>
        <w:t>the same content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>s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. In 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>such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 case, we can expect other benefits, e.g. 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>soft combining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 </w:t>
      </w:r>
      <w:r w:rsidR="00597BBC" w:rsidRPr="00716990">
        <w:rPr>
          <w:rFonts w:eastAsia="ＭＳ 明朝" w:hint="eastAsia"/>
          <w:sz w:val="22"/>
          <w:szCs w:val="22"/>
          <w:lang w:eastAsia="ja-JP"/>
        </w:rPr>
        <w:t xml:space="preserve">of NR-PBCH within SS burst 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to improve detection performance and phase tracking for additional frequency offset compensation. </w:t>
      </w:r>
      <w:r w:rsidR="00FF6C90" w:rsidRPr="00716990">
        <w:rPr>
          <w:rFonts w:eastAsia="ＭＳ 明朝"/>
          <w:sz w:val="22"/>
          <w:szCs w:val="22"/>
          <w:lang w:eastAsia="ja-JP"/>
        </w:rPr>
        <w:t xml:space="preserve">From discussion above, we </w:t>
      </w:r>
      <w:r w:rsidR="00597BBC" w:rsidRPr="00716990">
        <w:rPr>
          <w:rFonts w:eastAsia="ＭＳ 明朝"/>
          <w:sz w:val="22"/>
          <w:szCs w:val="22"/>
          <w:lang w:eastAsia="ja-JP"/>
        </w:rPr>
        <w:t xml:space="preserve">propose the SS block time indexing for above 6 GHz frequency range as shown in Figure </w:t>
      </w:r>
      <w:r w:rsidR="00716990" w:rsidRPr="00716990">
        <w:rPr>
          <w:rFonts w:eastAsia="ＭＳ 明朝" w:hint="eastAsia"/>
          <w:sz w:val="22"/>
          <w:szCs w:val="22"/>
          <w:lang w:eastAsia="ja-JP"/>
        </w:rPr>
        <w:t>3</w:t>
      </w:r>
      <w:r w:rsidR="00597BBC" w:rsidRPr="00716990">
        <w:rPr>
          <w:rFonts w:eastAsia="ＭＳ 明朝"/>
          <w:sz w:val="22"/>
          <w:szCs w:val="22"/>
          <w:lang w:eastAsia="ja-JP"/>
        </w:rPr>
        <w:t>.</w:t>
      </w:r>
    </w:p>
    <w:p w:rsidR="00597BBC" w:rsidRPr="00716990" w:rsidRDefault="00597BBC" w:rsidP="00FF6C90">
      <w:pPr>
        <w:spacing w:after="120"/>
        <w:rPr>
          <w:rFonts w:eastAsia="ＭＳ 明朝"/>
          <w:sz w:val="22"/>
          <w:szCs w:val="22"/>
          <w:lang w:eastAsia="ja-JP"/>
        </w:rPr>
      </w:pPr>
    </w:p>
    <w:p w:rsidR="00017A44" w:rsidRPr="00716990" w:rsidRDefault="00017A44" w:rsidP="00FF6C90">
      <w:pPr>
        <w:spacing w:after="120"/>
        <w:rPr>
          <w:rFonts w:eastAsia="ＭＳ 明朝"/>
          <w:sz w:val="22"/>
          <w:szCs w:val="22"/>
          <w:lang w:eastAsia="ja-JP"/>
        </w:rPr>
      </w:pPr>
      <w:r w:rsidRPr="00716990">
        <w:rPr>
          <w:noProof/>
          <w:sz w:val="22"/>
          <w:szCs w:val="22"/>
          <w:lang w:val="en-US" w:eastAsia="ja-JP"/>
        </w:rPr>
        <w:drawing>
          <wp:inline distT="0" distB="0" distL="0" distR="0" wp14:anchorId="476BB8F9" wp14:editId="0AA3FD0E">
            <wp:extent cx="6332220" cy="648123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64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A44" w:rsidRPr="00716990" w:rsidRDefault="00017A44" w:rsidP="00017A44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(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a</w:t>
      </w: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)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120 kHz SS subcarrier spacing</w:t>
      </w:r>
    </w:p>
    <w:p w:rsidR="00017A44" w:rsidRPr="00716990" w:rsidRDefault="00017A44" w:rsidP="00FF6C90">
      <w:pPr>
        <w:spacing w:after="120"/>
        <w:rPr>
          <w:rFonts w:eastAsia="ＭＳ 明朝"/>
          <w:sz w:val="22"/>
          <w:szCs w:val="22"/>
          <w:lang w:eastAsia="ja-JP"/>
        </w:rPr>
      </w:pPr>
      <w:r w:rsidRPr="00716990">
        <w:rPr>
          <w:noProof/>
          <w:sz w:val="22"/>
          <w:szCs w:val="22"/>
          <w:lang w:val="en-US" w:eastAsia="ja-JP"/>
        </w:rPr>
        <w:drawing>
          <wp:inline distT="0" distB="0" distL="0" distR="0" wp14:anchorId="502FB855" wp14:editId="51BF8233">
            <wp:extent cx="6332220" cy="645705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64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A44" w:rsidRPr="00716990" w:rsidRDefault="00017A44" w:rsidP="00017A44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(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b</w:t>
      </w:r>
      <w:r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) 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240 kHz SS subcarrier spacing</w:t>
      </w:r>
    </w:p>
    <w:p w:rsidR="00597BBC" w:rsidRPr="00716990" w:rsidRDefault="00597BBC" w:rsidP="00597BBC">
      <w:pPr>
        <w:spacing w:after="120"/>
        <w:jc w:val="center"/>
        <w:rPr>
          <w:rFonts w:eastAsia="Arial Unicode MS" w:cs="Arial"/>
          <w:kern w:val="2"/>
          <w:sz w:val="22"/>
          <w:szCs w:val="22"/>
          <w:lang w:eastAsia="ja-JP"/>
        </w:rPr>
      </w:pPr>
      <w:r w:rsidRPr="00716990">
        <w:rPr>
          <w:rFonts w:eastAsia="Arial Unicode MS" w:cs="Arial"/>
          <w:kern w:val="2"/>
          <w:sz w:val="22"/>
          <w:szCs w:val="22"/>
          <w:lang w:eastAsia="ja-JP"/>
        </w:rPr>
        <w:t xml:space="preserve">Figure </w:t>
      </w:r>
      <w:r w:rsidR="00716990" w:rsidRPr="00716990">
        <w:rPr>
          <w:rFonts w:eastAsia="Arial Unicode MS" w:cs="Arial" w:hint="eastAsia"/>
          <w:kern w:val="2"/>
          <w:sz w:val="22"/>
          <w:szCs w:val="22"/>
          <w:lang w:eastAsia="ja-JP"/>
        </w:rPr>
        <w:t>3</w:t>
      </w:r>
      <w:r w:rsidRPr="00716990">
        <w:rPr>
          <w:rFonts w:eastAsia="Arial Unicode MS" w:cs="Arial"/>
          <w:kern w:val="2"/>
          <w:sz w:val="22"/>
          <w:szCs w:val="22"/>
          <w:lang w:eastAsia="ja-JP"/>
        </w:rPr>
        <w:t>: Example of SS block time indexing for above 6 GHz frequency range</w:t>
      </w:r>
    </w:p>
    <w:p w:rsidR="00017A44" w:rsidRPr="00716990" w:rsidRDefault="00017A44" w:rsidP="00FF6C90">
      <w:pPr>
        <w:spacing w:after="120"/>
        <w:rPr>
          <w:rFonts w:eastAsia="ＭＳ 明朝"/>
          <w:sz w:val="22"/>
          <w:szCs w:val="22"/>
          <w:lang w:eastAsia="ja-JP"/>
        </w:rPr>
      </w:pPr>
    </w:p>
    <w:p w:rsidR="005406CE" w:rsidRPr="00716990" w:rsidRDefault="00597BBC" w:rsidP="005406CE">
      <w:pPr>
        <w:rPr>
          <w:rFonts w:eastAsia="ＭＳ 明朝"/>
          <w:b/>
          <w:sz w:val="22"/>
          <w:szCs w:val="22"/>
          <w:lang w:eastAsia="ja-JP"/>
        </w:rPr>
      </w:pPr>
      <w:r w:rsidRPr="00716990">
        <w:rPr>
          <w:rFonts w:eastAsia="ＭＳ 明朝"/>
          <w:b/>
          <w:sz w:val="22"/>
          <w:szCs w:val="22"/>
          <w:lang w:eastAsia="ja-JP"/>
        </w:rPr>
        <w:t>Proposal</w:t>
      </w:r>
      <w:r w:rsidR="00716990" w:rsidRPr="00716990">
        <w:rPr>
          <w:rFonts w:eastAsia="ＭＳ 明朝" w:hint="eastAsia"/>
          <w:b/>
          <w:sz w:val="22"/>
          <w:szCs w:val="22"/>
          <w:lang w:eastAsia="ja-JP"/>
        </w:rPr>
        <w:t xml:space="preserve"> 5</w:t>
      </w:r>
      <w:r w:rsidRPr="00716990">
        <w:rPr>
          <w:rFonts w:eastAsia="ＭＳ 明朝"/>
          <w:b/>
          <w:sz w:val="22"/>
          <w:szCs w:val="22"/>
          <w:lang w:eastAsia="ja-JP"/>
        </w:rPr>
        <w:t xml:space="preserve">: 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 xml:space="preserve">SS block </w:t>
      </w:r>
      <w:r w:rsidR="00716990" w:rsidRPr="00716990">
        <w:rPr>
          <w:rFonts w:eastAsia="ＭＳ 明朝" w:hint="eastAsia"/>
          <w:b/>
          <w:sz w:val="22"/>
          <w:szCs w:val="22"/>
          <w:lang w:eastAsia="ja-JP"/>
        </w:rPr>
        <w:t xml:space="preserve">time 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>index should be divided into two parts</w:t>
      </w:r>
      <w:r w:rsidR="00597406" w:rsidRPr="00716990">
        <w:rPr>
          <w:rFonts w:eastAsia="ＭＳ 明朝"/>
          <w:b/>
          <w:sz w:val="22"/>
          <w:szCs w:val="22"/>
          <w:lang w:eastAsia="ja-JP"/>
        </w:rPr>
        <w:t>,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 xml:space="preserve"> i.e. SS block </w:t>
      </w:r>
      <w:r w:rsidR="00716990">
        <w:rPr>
          <w:rFonts w:eastAsia="ＭＳ 明朝" w:hint="eastAsia"/>
          <w:b/>
          <w:sz w:val="22"/>
          <w:szCs w:val="22"/>
          <w:lang w:eastAsia="ja-JP"/>
        </w:rPr>
        <w:t xml:space="preserve">index within a SS burst 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 xml:space="preserve">and </w:t>
      </w:r>
      <w:r w:rsidR="00716990">
        <w:rPr>
          <w:rFonts w:eastAsia="ＭＳ 明朝" w:hint="eastAsia"/>
          <w:b/>
          <w:sz w:val="22"/>
          <w:szCs w:val="22"/>
          <w:lang w:eastAsia="ja-JP"/>
        </w:rPr>
        <w:t xml:space="preserve">SS 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>burst index</w:t>
      </w:r>
      <w:r w:rsidR="00716990">
        <w:rPr>
          <w:rFonts w:eastAsia="ＭＳ 明朝" w:hint="eastAsia"/>
          <w:b/>
          <w:sz w:val="22"/>
          <w:szCs w:val="22"/>
          <w:lang w:eastAsia="ja-JP"/>
        </w:rPr>
        <w:t xml:space="preserve"> within SS burst set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 xml:space="preserve">, and </w:t>
      </w:r>
      <w:r w:rsidR="00716990">
        <w:rPr>
          <w:rFonts w:eastAsia="ＭＳ 明朝" w:hint="eastAsia"/>
          <w:b/>
          <w:sz w:val="22"/>
          <w:szCs w:val="22"/>
          <w:lang w:eastAsia="ja-JP"/>
        </w:rPr>
        <w:t xml:space="preserve">is </w:t>
      </w:r>
      <w:r w:rsidR="005406CE" w:rsidRPr="00716990">
        <w:rPr>
          <w:rFonts w:eastAsia="ＭＳ 明朝"/>
          <w:b/>
          <w:sz w:val="22"/>
          <w:szCs w:val="22"/>
          <w:lang w:eastAsia="ja-JP"/>
        </w:rPr>
        <w:t xml:space="preserve">indicated by following scheme. </w:t>
      </w:r>
    </w:p>
    <w:p w:rsidR="005406CE" w:rsidRPr="00716990" w:rsidRDefault="00716990" w:rsidP="005406CE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eastAsia="ＭＳ 明朝" w:hAnsi="Times New Roman"/>
          <w:b/>
          <w:sz w:val="22"/>
          <w:szCs w:val="22"/>
          <w:lang w:eastAsia="ja-JP"/>
        </w:rPr>
      </w:pP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In</w:t>
      </w:r>
      <w:r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 </w:t>
      </w:r>
      <w:r w:rsidR="005406CE"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below 6 GHz frequency range</w:t>
      </w:r>
      <w:r w:rsidR="00597406"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number of SS bursts within SS burst set is 1, and 2 or 3 bits of </w:t>
      </w:r>
      <w:r w:rsidR="00597406"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SS block </w:t>
      </w:r>
      <w:r w:rsidR="005406CE"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index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are</w:t>
      </w:r>
      <w:r w:rsidR="005406CE"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 carried by PBCH-DMRS.</w:t>
      </w:r>
    </w:p>
    <w:p w:rsidR="005406CE" w:rsidRPr="00716990" w:rsidRDefault="00716990" w:rsidP="00173B8F">
      <w:pPr>
        <w:pStyle w:val="afd"/>
        <w:numPr>
          <w:ilvl w:val="0"/>
          <w:numId w:val="37"/>
        </w:numPr>
        <w:spacing w:before="120" w:after="120"/>
        <w:ind w:firstLineChars="0"/>
        <w:rPr>
          <w:rFonts w:ascii="Times New Roman" w:eastAsia="ＭＳ 明朝" w:hAnsi="Times New Roman"/>
          <w:b/>
          <w:sz w:val="22"/>
          <w:szCs w:val="22"/>
          <w:lang w:eastAsia="ja-JP"/>
        </w:rPr>
      </w:pP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In</w:t>
      </w:r>
      <w:r w:rsidR="005406CE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above 6 GHz frequency range,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number of SS bursts within SS burst set is up to 8. 3</w:t>
      </w:r>
      <w:r w:rsidR="005406CE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bits of </w:t>
      </w:r>
      <w:r w:rsidR="00597BBC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>SS block index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 within SS b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urst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consisting of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</w:t>
      </w:r>
      <w:r w:rsidR="00597BBC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consecutive 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eight SS blocks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are</w:t>
      </w:r>
      <w:r w:rsidR="005406CE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carrie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>d</w:t>
      </w:r>
      <w:r w:rsidR="005406CE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by PBCH-DMRS, and remaining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3</w:t>
      </w:r>
      <w:r w:rsidR="00597406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>bit</w:t>
      </w:r>
      <w:r w:rsidR="00597406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>s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of SS burst index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within SS burst set are</w:t>
      </w:r>
      <w:r w:rsidR="00CF634B"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carried by PBCH payload.</w:t>
      </w:r>
    </w:p>
    <w:p w:rsidR="00FF6C90" w:rsidRPr="00CF634B" w:rsidRDefault="00FF6C90" w:rsidP="00106912">
      <w:pPr>
        <w:spacing w:after="120"/>
        <w:rPr>
          <w:rFonts w:eastAsia="ＭＳ 明朝"/>
          <w:sz w:val="22"/>
          <w:lang w:val="en-US" w:eastAsia="ja-JP"/>
        </w:rPr>
      </w:pPr>
    </w:p>
    <w:p w:rsidR="00106912" w:rsidRPr="00217B22" w:rsidRDefault="00217B22" w:rsidP="00106912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>NR-PBCH design</w:t>
      </w:r>
    </w:p>
    <w:p w:rsidR="000C134F" w:rsidRPr="00217B22" w:rsidRDefault="000C134F" w:rsidP="00217B22">
      <w:pPr>
        <w:pStyle w:val="2"/>
        <w:tabs>
          <w:tab w:val="clear" w:pos="1560"/>
          <w:tab w:val="num" w:pos="567"/>
        </w:tabs>
        <w:ind w:left="567"/>
        <w:rPr>
          <w:lang w:val="en-US" w:eastAsia="ja-JP"/>
        </w:rPr>
      </w:pPr>
      <w:r w:rsidRPr="00217B22">
        <w:rPr>
          <w:rFonts w:hint="eastAsia"/>
          <w:lang w:val="en-US" w:eastAsia="ja-JP"/>
        </w:rPr>
        <w:t>Numb</w:t>
      </w:r>
      <w:r w:rsidR="00217B22" w:rsidRPr="00217B22">
        <w:rPr>
          <w:rFonts w:hint="eastAsia"/>
          <w:lang w:val="en-US" w:eastAsia="ja-JP"/>
        </w:rPr>
        <w:t>er of NR-PBCH symbols within a SS/PBCH block</w:t>
      </w:r>
    </w:p>
    <w:p w:rsidR="003619F4" w:rsidRPr="00847B82" w:rsidRDefault="003619F4" w:rsidP="003619F4">
      <w:pPr>
        <w:spacing w:after="120"/>
        <w:rPr>
          <w:rFonts w:eastAsia="ＭＳ 明朝"/>
          <w:sz w:val="22"/>
          <w:szCs w:val="22"/>
          <w:lang w:eastAsia="ja-JP"/>
        </w:rPr>
      </w:pPr>
      <w:r w:rsidRPr="00847B82">
        <w:rPr>
          <w:rFonts w:eastAsia="ＭＳ 明朝" w:hint="eastAsia"/>
          <w:sz w:val="22"/>
          <w:szCs w:val="22"/>
          <w:lang w:eastAsia="ja-JP"/>
        </w:rPr>
        <w:t>As discussed in our companion contribution regarding NR-PBCH contents [</w:t>
      </w:r>
      <w:r w:rsidR="00585715" w:rsidRPr="00847B82">
        <w:rPr>
          <w:rFonts w:eastAsia="ＭＳ 明朝"/>
          <w:sz w:val="22"/>
          <w:szCs w:val="22"/>
          <w:lang w:eastAsia="ja-JP"/>
        </w:rPr>
        <w:t>3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], we consider that NR-PBCH payload size would be 48, 56 or 64 bits including CRC. In such case, NR-PBCH with two symbols in a SS block may be able to provide reliable detection such as &lt;1% BLER performance at -6 dB SINR condition by using multiple (e.g., three) shots combining. Especially </w:t>
      </w:r>
      <w:r w:rsidR="00DC0924" w:rsidRPr="00847B82">
        <w:rPr>
          <w:rFonts w:eastAsia="ＭＳ 明朝"/>
          <w:sz w:val="22"/>
          <w:szCs w:val="22"/>
          <w:lang w:eastAsia="ja-JP"/>
        </w:rPr>
        <w:t>in case that a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 part of SS block time index is indicated explicitly in NR-PBCH, NR-PBCH with two symbols in a SS block may cause a delay for SS block index reading during RRM measurement and handover as RAN2 concerned [</w:t>
      </w:r>
      <w:r w:rsidR="00585715" w:rsidRPr="00847B82">
        <w:rPr>
          <w:rFonts w:eastAsia="ＭＳ 明朝"/>
          <w:sz w:val="22"/>
          <w:szCs w:val="22"/>
          <w:lang w:eastAsia="ja-JP"/>
        </w:rPr>
        <w:t>4</w:t>
      </w:r>
      <w:r w:rsidRPr="00847B82">
        <w:rPr>
          <w:rFonts w:eastAsia="ＭＳ 明朝" w:hint="eastAsia"/>
          <w:sz w:val="22"/>
          <w:szCs w:val="22"/>
          <w:lang w:eastAsia="ja-JP"/>
        </w:rPr>
        <w:t>]. Therefore, we propose to consider possibility of NR-PBCH with three symbols in a SS block for above-6 GHz frequency range.</w:t>
      </w:r>
    </w:p>
    <w:p w:rsidR="003619F4" w:rsidRPr="00847B82" w:rsidRDefault="003619F4" w:rsidP="003619F4">
      <w:pPr>
        <w:spacing w:after="120"/>
        <w:rPr>
          <w:rFonts w:eastAsia="ＭＳ 明朝"/>
          <w:sz w:val="22"/>
          <w:szCs w:val="22"/>
          <w:lang w:eastAsia="ja-JP"/>
        </w:rPr>
      </w:pPr>
      <w:r w:rsidRPr="00847B82">
        <w:rPr>
          <w:rFonts w:eastAsia="ＭＳ 明朝" w:hint="eastAsia"/>
          <w:sz w:val="22"/>
          <w:szCs w:val="22"/>
          <w:lang w:eastAsia="ja-JP"/>
        </w:rPr>
        <w:t>We perform the performance evaluation on number of NR-PBCH symbols within a SS block with different payload size assumption. T</w:t>
      </w:r>
      <w:r w:rsidRPr="00847B82">
        <w:rPr>
          <w:rFonts w:eastAsia="ＭＳ 明朝"/>
          <w:sz w:val="22"/>
          <w:szCs w:val="22"/>
          <w:lang w:eastAsia="ja-JP"/>
        </w:rPr>
        <w:t xml:space="preserve">he evaluation results 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are shown </w:t>
      </w:r>
      <w:r w:rsidRPr="00847B82">
        <w:rPr>
          <w:rFonts w:eastAsia="ＭＳ 明朝"/>
          <w:sz w:val="22"/>
          <w:szCs w:val="22"/>
          <w:lang w:eastAsia="ja-JP"/>
        </w:rPr>
        <w:t>in ANNEX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. </w:t>
      </w:r>
      <w:r w:rsidRPr="00847B82">
        <w:rPr>
          <w:rFonts w:hint="eastAsia"/>
          <w:sz w:val="22"/>
          <w:szCs w:val="22"/>
          <w:lang w:eastAsia="ja-JP"/>
        </w:rPr>
        <w:t>In case with three symbols for NR-PBCH, SS block composition is PSS-PBCH-SSS-PBCH-PBCH</w:t>
      </w:r>
      <w:r w:rsidRPr="00847B82">
        <w:rPr>
          <w:sz w:val="22"/>
          <w:szCs w:val="22"/>
          <w:lang w:eastAsia="ja-JP"/>
        </w:rPr>
        <w:t>.</w:t>
      </w:r>
      <w:r w:rsidRPr="00847B82">
        <w:rPr>
          <w:rFonts w:hint="eastAsia"/>
          <w:sz w:val="22"/>
          <w:szCs w:val="22"/>
          <w:lang w:eastAsia="ja-JP"/>
        </w:rPr>
        <w:t xml:space="preserve"> </w:t>
      </w:r>
      <w:r w:rsidRPr="00847B82">
        <w:rPr>
          <w:rFonts w:eastAsia="ＭＳ 明朝"/>
          <w:sz w:val="22"/>
          <w:szCs w:val="22"/>
          <w:lang w:eastAsia="ja-JP"/>
        </w:rPr>
        <w:t>According to the result</w:t>
      </w:r>
      <w:r w:rsidRPr="00847B82">
        <w:rPr>
          <w:rFonts w:eastAsia="ＭＳ 明朝" w:hint="eastAsia"/>
          <w:sz w:val="22"/>
          <w:szCs w:val="22"/>
          <w:lang w:eastAsia="ja-JP"/>
        </w:rPr>
        <w:t>s</w:t>
      </w:r>
      <w:r w:rsidRPr="00847B82">
        <w:rPr>
          <w:rFonts w:eastAsia="ＭＳ 明朝"/>
          <w:sz w:val="22"/>
          <w:szCs w:val="22"/>
          <w:lang w:eastAsia="ja-JP"/>
        </w:rPr>
        <w:t xml:space="preserve">, 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NR-PBCH with </w:t>
      </w:r>
      <w:r w:rsidRPr="00847B82">
        <w:rPr>
          <w:rFonts w:eastAsia="ＭＳ 明朝"/>
          <w:sz w:val="22"/>
          <w:szCs w:val="22"/>
          <w:lang w:eastAsia="ja-JP"/>
        </w:rPr>
        <w:t xml:space="preserve">three </w:t>
      </w:r>
      <w:r w:rsidRPr="00847B82">
        <w:rPr>
          <w:rFonts w:eastAsia="ＭＳ 明朝"/>
          <w:sz w:val="22"/>
          <w:szCs w:val="22"/>
          <w:lang w:eastAsia="ja-JP"/>
        </w:rPr>
        <w:lastRenderedPageBreak/>
        <w:t xml:space="preserve">symbols </w:t>
      </w:r>
      <w:r w:rsidRPr="00847B82">
        <w:rPr>
          <w:rFonts w:eastAsia="ＭＳ 明朝" w:hint="eastAsia"/>
          <w:sz w:val="22"/>
          <w:szCs w:val="22"/>
          <w:lang w:eastAsia="ja-JP"/>
        </w:rPr>
        <w:t>can improve the BLER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 xml:space="preserve"> performance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 and</w:t>
      </w:r>
      <w:r w:rsidRPr="00847B82">
        <w:rPr>
          <w:rFonts w:eastAsia="ＭＳ 明朝"/>
          <w:sz w:val="22"/>
          <w:szCs w:val="22"/>
          <w:lang w:eastAsia="ja-JP"/>
        </w:rPr>
        <w:t xml:space="preserve"> SSB index detection performance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 significantly. Therefore, RAN1 should consider possibility of 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 xml:space="preserve">applying 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NR-PBCH design with three symbols in a SS block 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 xml:space="preserve">for above-6 frequency range </w:t>
      </w:r>
      <w:r w:rsidRPr="00847B82">
        <w:rPr>
          <w:rFonts w:eastAsia="ＭＳ 明朝" w:hint="eastAsia"/>
          <w:sz w:val="22"/>
          <w:szCs w:val="22"/>
          <w:lang w:eastAsia="ja-JP"/>
        </w:rPr>
        <w:t>whe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>re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 </w:t>
      </w:r>
      <w:r w:rsidR="00DC0924" w:rsidRPr="00847B82">
        <w:rPr>
          <w:rFonts w:eastAsia="ＭＳ 明朝"/>
          <w:sz w:val="22"/>
          <w:szCs w:val="22"/>
          <w:lang w:eastAsia="ja-JP"/>
        </w:rPr>
        <w:t>a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 part of SS block index 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 xml:space="preserve">is 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explicitly indicated in NR-PBCH 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>payload</w:t>
      </w:r>
      <w:r w:rsidRPr="00847B82">
        <w:rPr>
          <w:rFonts w:eastAsia="ＭＳ 明朝" w:hint="eastAsia"/>
          <w:sz w:val="22"/>
          <w:szCs w:val="22"/>
          <w:lang w:eastAsia="ja-JP"/>
        </w:rPr>
        <w:t xml:space="preserve">. </w:t>
      </w:r>
      <w:r w:rsidR="00847B82" w:rsidRPr="00847B82">
        <w:rPr>
          <w:rFonts w:eastAsia="ＭＳ 明朝" w:hint="eastAsia"/>
          <w:sz w:val="22"/>
          <w:szCs w:val="22"/>
          <w:lang w:eastAsia="ja-JP"/>
        </w:rPr>
        <w:t>SS block composition and SS burst set composition for five symbol SS block (3-symbol PBCH) are discussed and proposed in our companion contribution [5]</w:t>
      </w:r>
      <w:r w:rsidRPr="00847B82">
        <w:rPr>
          <w:rFonts w:eastAsia="ＭＳ 明朝" w:hint="eastAsia"/>
          <w:sz w:val="22"/>
          <w:szCs w:val="22"/>
          <w:lang w:eastAsia="ja-JP"/>
        </w:rPr>
        <w:t>.</w:t>
      </w:r>
      <w:r w:rsidRPr="00847B82">
        <w:rPr>
          <w:rFonts w:eastAsia="ＭＳ 明朝"/>
          <w:sz w:val="22"/>
          <w:szCs w:val="22"/>
          <w:lang w:eastAsia="ja-JP"/>
        </w:rPr>
        <w:t xml:space="preserve"> </w:t>
      </w:r>
    </w:p>
    <w:p w:rsidR="003619F4" w:rsidRPr="00847B82" w:rsidRDefault="002832E9" w:rsidP="003619F4">
      <w:pPr>
        <w:spacing w:afterLines="50" w:after="120"/>
        <w:jc w:val="both"/>
        <w:rPr>
          <w:rFonts w:eastAsia="Arial Unicode MS" w:cs="Arial"/>
          <w:b/>
          <w:kern w:val="2"/>
          <w:sz w:val="22"/>
          <w:szCs w:val="22"/>
          <w:lang w:eastAsia="ja-JP"/>
        </w:rPr>
      </w:pPr>
      <w:r w:rsidRPr="00847B82">
        <w:rPr>
          <w:rFonts w:eastAsia="ＭＳ 明朝" w:hint="eastAsia"/>
          <w:b/>
          <w:sz w:val="22"/>
          <w:szCs w:val="22"/>
          <w:lang w:val="en-US" w:eastAsia="ja-JP"/>
        </w:rPr>
        <w:t>Observation</w:t>
      </w:r>
      <w:r w:rsidR="003619F4" w:rsidRPr="00847B82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3619F4" w:rsidRPr="00847B82">
        <w:rPr>
          <w:rFonts w:eastAsia="ＭＳ 明朝" w:hint="eastAsia"/>
          <w:b/>
          <w:sz w:val="22"/>
          <w:szCs w:val="22"/>
          <w:lang w:eastAsia="ja-JP"/>
        </w:rPr>
        <w:t xml:space="preserve">NR-PBCH with </w:t>
      </w:r>
      <w:r w:rsidR="003619F4" w:rsidRPr="00847B82">
        <w:rPr>
          <w:rFonts w:eastAsia="ＭＳ 明朝"/>
          <w:b/>
          <w:sz w:val="22"/>
          <w:szCs w:val="22"/>
          <w:lang w:eastAsia="ja-JP"/>
        </w:rPr>
        <w:t xml:space="preserve">three symbols </w:t>
      </w:r>
      <w:r w:rsidR="003619F4" w:rsidRPr="00847B82">
        <w:rPr>
          <w:rFonts w:eastAsia="ＭＳ 明朝" w:hint="eastAsia"/>
          <w:b/>
          <w:sz w:val="22"/>
          <w:szCs w:val="22"/>
          <w:lang w:eastAsia="ja-JP"/>
        </w:rPr>
        <w:t>can improve the BLER</w:t>
      </w:r>
      <w:r w:rsidR="003619F4" w:rsidRPr="00847B82">
        <w:rPr>
          <w:rFonts w:eastAsia="ＭＳ 明朝"/>
          <w:b/>
          <w:sz w:val="22"/>
          <w:szCs w:val="22"/>
          <w:lang w:eastAsia="ja-JP"/>
        </w:rPr>
        <w:t xml:space="preserve"> </w:t>
      </w:r>
      <w:r w:rsidR="00847B82" w:rsidRPr="00847B82">
        <w:rPr>
          <w:rFonts w:eastAsia="ＭＳ 明朝"/>
          <w:b/>
          <w:sz w:val="22"/>
          <w:szCs w:val="22"/>
          <w:lang w:eastAsia="ja-JP"/>
        </w:rPr>
        <w:t>performance</w:t>
      </w:r>
      <w:r w:rsidR="00847B82" w:rsidRPr="00847B82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="003619F4" w:rsidRPr="00847B82">
        <w:rPr>
          <w:rFonts w:eastAsia="ＭＳ 明朝"/>
          <w:b/>
          <w:sz w:val="22"/>
          <w:szCs w:val="22"/>
          <w:lang w:eastAsia="ja-JP"/>
        </w:rPr>
        <w:t>and SSB index detection</w:t>
      </w:r>
      <w:r w:rsidR="003619F4" w:rsidRPr="00847B82">
        <w:rPr>
          <w:rFonts w:eastAsia="ＭＳ 明朝" w:hint="eastAsia"/>
          <w:b/>
          <w:sz w:val="22"/>
          <w:szCs w:val="22"/>
          <w:lang w:eastAsia="ja-JP"/>
        </w:rPr>
        <w:t xml:space="preserve"> performance significantly</w:t>
      </w:r>
      <w:r w:rsidR="003619F4" w:rsidRPr="00847B82">
        <w:rPr>
          <w:rFonts w:eastAsia="Arial Unicode MS" w:cs="Arial"/>
          <w:b/>
          <w:kern w:val="2"/>
          <w:sz w:val="22"/>
          <w:szCs w:val="22"/>
          <w:lang w:eastAsia="ja-JP"/>
        </w:rPr>
        <w:t>.</w:t>
      </w:r>
    </w:p>
    <w:p w:rsidR="003619F4" w:rsidRPr="00847B82" w:rsidRDefault="003619F4" w:rsidP="003619F4">
      <w:pPr>
        <w:spacing w:afterLines="50" w:after="120"/>
        <w:jc w:val="both"/>
        <w:rPr>
          <w:rFonts w:eastAsia="Arial Unicode MS" w:cs="Arial"/>
          <w:b/>
          <w:kern w:val="2"/>
          <w:sz w:val="22"/>
          <w:szCs w:val="22"/>
          <w:lang w:eastAsia="ja-JP"/>
        </w:rPr>
      </w:pPr>
      <w:r w:rsidRPr="00847B82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="002832E9" w:rsidRPr="00847B82">
        <w:rPr>
          <w:rFonts w:eastAsia="ＭＳ 明朝"/>
          <w:b/>
          <w:sz w:val="22"/>
          <w:szCs w:val="22"/>
          <w:lang w:val="en-US" w:eastAsia="ja-JP"/>
        </w:rPr>
        <w:t>6</w:t>
      </w:r>
      <w:r w:rsidRPr="00847B82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847B82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RAN1 should consider possibility of </w:t>
      </w:r>
      <w:r w:rsidR="00847B82">
        <w:rPr>
          <w:rFonts w:eastAsia="Arial Unicode MS" w:cs="Arial"/>
          <w:b/>
          <w:kern w:val="2"/>
          <w:sz w:val="22"/>
          <w:szCs w:val="22"/>
          <w:lang w:eastAsia="ja-JP"/>
        </w:rPr>
        <w:t>applying</w:t>
      </w:r>
      <w:r w:rsidR="00847B82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</w:t>
      </w:r>
      <w:r w:rsidRPr="00847B82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NR-PBCH design with three symbols in a SS block for </w:t>
      </w:r>
      <w:r w:rsidR="00847B82" w:rsidRPr="00847B82">
        <w:rPr>
          <w:rFonts w:eastAsia="Arial Unicode MS" w:cs="Arial"/>
          <w:b/>
          <w:kern w:val="2"/>
          <w:sz w:val="22"/>
          <w:szCs w:val="22"/>
          <w:lang w:eastAsia="ja-JP"/>
        </w:rPr>
        <w:t>above-6 frequency range</w:t>
      </w:r>
      <w:r w:rsidRPr="00847B82">
        <w:rPr>
          <w:rFonts w:eastAsia="Arial Unicode MS" w:cs="Arial"/>
          <w:b/>
          <w:kern w:val="2"/>
          <w:sz w:val="22"/>
          <w:szCs w:val="22"/>
          <w:lang w:eastAsia="ja-JP"/>
        </w:rPr>
        <w:t>.</w:t>
      </w:r>
    </w:p>
    <w:p w:rsidR="00FE2A4E" w:rsidRPr="003619F4" w:rsidRDefault="00FE2A4E" w:rsidP="0077286E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EC0B0B" w:rsidRDefault="00EC0B0B" w:rsidP="00EC0B0B">
      <w:pPr>
        <w:pStyle w:val="2"/>
        <w:tabs>
          <w:tab w:val="clear" w:pos="1560"/>
          <w:tab w:val="num" w:pos="567"/>
        </w:tabs>
        <w:ind w:left="567"/>
        <w:rPr>
          <w:lang w:val="en-US" w:eastAsia="ja-JP"/>
        </w:rPr>
      </w:pPr>
      <w:r w:rsidRPr="00217B22">
        <w:rPr>
          <w:rFonts w:hint="eastAsia"/>
          <w:lang w:val="en-US" w:eastAsia="ja-JP"/>
        </w:rPr>
        <w:t>NR-PBCH scrambling design</w:t>
      </w:r>
    </w:p>
    <w:p w:rsidR="003619F4" w:rsidRDefault="003619F4" w:rsidP="003619F4">
      <w:p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As discussed in our companion contribution regarding NR-PBCH contents [</w:t>
      </w:r>
      <w:r w:rsidR="00585715">
        <w:rPr>
          <w:rFonts w:eastAsia="ＭＳ 明朝"/>
          <w:sz w:val="22"/>
          <w:lang w:eastAsia="ja-JP"/>
        </w:rPr>
        <w:t>3</w:t>
      </w:r>
      <w:r>
        <w:rPr>
          <w:rFonts w:eastAsia="ＭＳ 明朝" w:hint="eastAsia"/>
          <w:sz w:val="22"/>
          <w:lang w:eastAsia="ja-JP"/>
        </w:rPr>
        <w:t>],</w:t>
      </w:r>
      <w:r>
        <w:rPr>
          <w:rFonts w:eastAsia="ＭＳ 明朝"/>
          <w:sz w:val="22"/>
          <w:lang w:eastAsia="ja-JP"/>
        </w:rPr>
        <w:t xml:space="preserve"> we consider that 3 </w:t>
      </w:r>
      <w:r w:rsidR="004150BD">
        <w:rPr>
          <w:rFonts w:eastAsia="ＭＳ 明朝" w:hint="eastAsia"/>
          <w:sz w:val="22"/>
          <w:lang w:eastAsia="ja-JP"/>
        </w:rPr>
        <w:t>LSBs of SFN information</w:t>
      </w:r>
      <w:r w:rsidR="004150BD" w:rsidDel="004150BD">
        <w:rPr>
          <w:rFonts w:eastAsia="ＭＳ 明朝"/>
          <w:sz w:val="22"/>
          <w:lang w:eastAsia="ja-JP"/>
        </w:rPr>
        <w:t xml:space="preserve"> </w:t>
      </w:r>
      <w:r w:rsidR="00847B82">
        <w:rPr>
          <w:rFonts w:eastAsia="ＭＳ 明朝" w:hint="eastAsia"/>
          <w:sz w:val="22"/>
          <w:lang w:eastAsia="ja-JP"/>
        </w:rPr>
        <w:t xml:space="preserve">can be </w:t>
      </w:r>
      <w:r>
        <w:rPr>
          <w:rFonts w:eastAsia="ＭＳ 明朝" w:hint="eastAsia"/>
          <w:sz w:val="22"/>
          <w:lang w:eastAsia="ja-JP"/>
        </w:rPr>
        <w:t xml:space="preserve">implicitly carried by NR-PBCH </w:t>
      </w:r>
      <w:r>
        <w:rPr>
          <w:rFonts w:eastAsia="ＭＳ 明朝"/>
          <w:sz w:val="22"/>
          <w:lang w:eastAsia="ja-JP"/>
        </w:rPr>
        <w:t xml:space="preserve">scrambling sequence. </w:t>
      </w:r>
      <w:r w:rsidR="00847B82">
        <w:rPr>
          <w:rFonts w:eastAsia="ＭＳ 明朝" w:hint="eastAsia"/>
          <w:sz w:val="22"/>
          <w:lang w:eastAsia="ja-JP"/>
        </w:rPr>
        <w:t>For such mechanism</w:t>
      </w:r>
      <w:r>
        <w:rPr>
          <w:rFonts w:eastAsia="ＭＳ 明朝"/>
          <w:sz w:val="22"/>
          <w:lang w:eastAsia="ja-JP"/>
        </w:rPr>
        <w:t xml:space="preserve">, the </w:t>
      </w:r>
      <w:r>
        <w:rPr>
          <w:rFonts w:eastAsia="ＭＳ 明朝" w:hint="eastAsia"/>
          <w:sz w:val="22"/>
          <w:lang w:eastAsia="ja-JP"/>
        </w:rPr>
        <w:t xml:space="preserve">NR-PBCH </w:t>
      </w:r>
      <w:r>
        <w:rPr>
          <w:rFonts w:eastAsia="ＭＳ 明朝"/>
          <w:sz w:val="22"/>
          <w:lang w:eastAsia="ja-JP"/>
        </w:rPr>
        <w:t xml:space="preserve">scrambling sequence is initialized by the combination of Cell ID and 3 </w:t>
      </w:r>
      <w:r w:rsidR="004150BD">
        <w:rPr>
          <w:rFonts w:eastAsia="ＭＳ 明朝"/>
          <w:sz w:val="22"/>
          <w:lang w:eastAsia="ja-JP"/>
        </w:rPr>
        <w:t>LSB</w:t>
      </w:r>
      <w:r>
        <w:rPr>
          <w:rFonts w:eastAsia="ＭＳ 明朝"/>
          <w:sz w:val="22"/>
          <w:lang w:eastAsia="ja-JP"/>
        </w:rPr>
        <w:t>s of SFN information.  That is considered in our performance evaluations shown in ANNEX.</w:t>
      </w:r>
      <w:r w:rsidR="00847B82">
        <w:rPr>
          <w:rFonts w:eastAsia="ＭＳ 明朝" w:hint="eastAsia"/>
          <w:sz w:val="22"/>
          <w:lang w:eastAsia="ja-JP"/>
        </w:rPr>
        <w:t xml:space="preserve"> Based on evaluation results, we could observe that such scrambling mechanism would not cause any significant performance degradation.</w:t>
      </w:r>
    </w:p>
    <w:p w:rsidR="00D324DE" w:rsidRDefault="00D324DE" w:rsidP="004F5509">
      <w:pPr>
        <w:rPr>
          <w:rFonts w:eastAsia="ＭＳ 明朝"/>
          <w:b/>
          <w:sz w:val="22"/>
          <w:lang w:val="en-US" w:eastAsia="ja-JP"/>
        </w:rPr>
      </w:pPr>
    </w:p>
    <w:p w:rsidR="00D324DE" w:rsidRDefault="004150BD" w:rsidP="004F5509">
      <w:pPr>
        <w:rPr>
          <w:rFonts w:eastAsia="Arial Unicode MS" w:cs="Arial"/>
          <w:b/>
          <w:kern w:val="2"/>
          <w:sz w:val="21"/>
          <w:lang w:eastAsia="ja-JP"/>
        </w:rPr>
      </w:pPr>
      <w:r w:rsidRPr="0021458D">
        <w:rPr>
          <w:rFonts w:eastAsia="ＭＳ 明朝" w:hint="eastAsia"/>
          <w:b/>
          <w:sz w:val="22"/>
          <w:lang w:val="en-US" w:eastAsia="ja-JP"/>
        </w:rPr>
        <w:t xml:space="preserve">Proposal </w:t>
      </w:r>
      <w:r w:rsidR="002832E9">
        <w:rPr>
          <w:rFonts w:eastAsia="ＭＳ 明朝"/>
          <w:b/>
          <w:sz w:val="22"/>
          <w:lang w:val="en-US" w:eastAsia="ja-JP"/>
        </w:rPr>
        <w:t>7</w:t>
      </w:r>
      <w:r w:rsidRPr="0021458D">
        <w:rPr>
          <w:rFonts w:eastAsia="ＭＳ 明朝" w:hint="eastAsia"/>
          <w:b/>
          <w:sz w:val="22"/>
          <w:lang w:val="en-US" w:eastAsia="ja-JP"/>
        </w:rPr>
        <w:t xml:space="preserve">: </w:t>
      </w:r>
      <w:r w:rsidR="004F5509">
        <w:rPr>
          <w:rFonts w:eastAsia="Arial Unicode MS" w:cs="Arial"/>
          <w:b/>
          <w:kern w:val="2"/>
          <w:sz w:val="21"/>
          <w:lang w:eastAsia="ja-JP"/>
        </w:rPr>
        <w:t>T</w:t>
      </w:r>
      <w:r w:rsidR="004F5509" w:rsidRPr="004F5509">
        <w:rPr>
          <w:rFonts w:eastAsia="Arial Unicode MS" w:cs="Arial"/>
          <w:b/>
          <w:kern w:val="2"/>
          <w:sz w:val="21"/>
          <w:lang w:eastAsia="ja-JP"/>
        </w:rPr>
        <w:t>he NR-PBCH scrambling sequence is initialized by the combination of Cell ID and 3 LSBs of SFN information</w:t>
      </w:r>
      <w:r w:rsidR="00D324DE">
        <w:rPr>
          <w:rFonts w:eastAsia="Arial Unicode MS" w:cs="Arial"/>
          <w:b/>
          <w:kern w:val="2"/>
          <w:sz w:val="21"/>
          <w:lang w:eastAsia="ja-JP"/>
        </w:rPr>
        <w:t>.</w:t>
      </w:r>
    </w:p>
    <w:p w:rsidR="00EC0B0B" w:rsidRDefault="00EC0B0B" w:rsidP="004F5509">
      <w:pPr>
        <w:rPr>
          <w:rFonts w:eastAsia="ＭＳ 明朝"/>
          <w:b/>
          <w:sz w:val="22"/>
          <w:lang w:val="en-US" w:eastAsia="ja-JP"/>
        </w:rPr>
      </w:pPr>
    </w:p>
    <w:p w:rsidR="00D52E5A" w:rsidRPr="004B2544" w:rsidRDefault="004C4D15" w:rsidP="00D52E5A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>Conclusion</w:t>
      </w:r>
    </w:p>
    <w:p w:rsidR="00426DE6" w:rsidRDefault="004C4D15" w:rsidP="00716990">
      <w:pPr>
        <w:spacing w:after="120"/>
        <w:jc w:val="both"/>
        <w:rPr>
          <w:rFonts w:eastAsia="ＭＳ 明朝"/>
          <w:b/>
          <w:sz w:val="22"/>
          <w:lang w:val="en-US" w:eastAsia="ja-JP"/>
        </w:rPr>
      </w:pPr>
      <w:r w:rsidRPr="004B2544">
        <w:rPr>
          <w:rFonts w:eastAsia="SimSun" w:hint="eastAsia"/>
          <w:sz w:val="22"/>
          <w:lang w:eastAsia="zh-CN"/>
        </w:rPr>
        <w:t xml:space="preserve">In this contribution, </w:t>
      </w:r>
      <w:r w:rsidR="00716990" w:rsidRPr="004B2544">
        <w:rPr>
          <w:rFonts w:eastAsia="SimSun" w:hint="eastAsia"/>
          <w:sz w:val="22"/>
          <w:lang w:eastAsia="zh-CN"/>
        </w:rPr>
        <w:t xml:space="preserve">we </w:t>
      </w:r>
      <w:r w:rsidR="00716990" w:rsidRPr="004B2544">
        <w:rPr>
          <w:rFonts w:eastAsia="ＭＳ 明朝" w:hint="eastAsia"/>
          <w:sz w:val="22"/>
          <w:lang w:eastAsia="ja-JP"/>
        </w:rPr>
        <w:t>discuss</w:t>
      </w:r>
      <w:r w:rsidR="00716990">
        <w:rPr>
          <w:rFonts w:eastAsia="ＭＳ 明朝" w:hint="eastAsia"/>
          <w:sz w:val="22"/>
          <w:lang w:eastAsia="ja-JP"/>
        </w:rPr>
        <w:t>ed</w:t>
      </w:r>
      <w:r w:rsidR="00716990" w:rsidRPr="004B2544">
        <w:rPr>
          <w:rFonts w:eastAsia="ＭＳ 明朝" w:hint="eastAsia"/>
          <w:sz w:val="22"/>
          <w:lang w:eastAsia="ja-JP"/>
        </w:rPr>
        <w:t xml:space="preserve"> on </w:t>
      </w:r>
      <w:r w:rsidR="00716990">
        <w:rPr>
          <w:rFonts w:eastAsia="ＭＳ 明朝" w:hint="eastAsia"/>
          <w:sz w:val="22"/>
          <w:lang w:eastAsia="ja-JP"/>
        </w:rPr>
        <w:t xml:space="preserve">PBCH-DMRS design, SS block index indication mechanism and </w:t>
      </w:r>
      <w:r w:rsidR="00716990" w:rsidRPr="004B2544">
        <w:rPr>
          <w:rFonts w:eastAsia="ＭＳ 明朝" w:hint="eastAsia"/>
          <w:sz w:val="22"/>
          <w:lang w:eastAsia="ja-JP"/>
        </w:rPr>
        <w:t>NR-PBCH design</w:t>
      </w:r>
      <w:r>
        <w:rPr>
          <w:rFonts w:eastAsia="ＭＳ 明朝" w:hint="eastAsia"/>
          <w:sz w:val="22"/>
          <w:lang w:eastAsia="ja-JP"/>
        </w:rPr>
        <w:t xml:space="preserve"> based on </w:t>
      </w:r>
      <w:r w:rsidRPr="00D86B77">
        <w:rPr>
          <w:rFonts w:eastAsia="ＭＳ 明朝" w:hint="eastAsia"/>
          <w:sz w:val="22"/>
          <w:lang w:eastAsia="ja-JP"/>
        </w:rPr>
        <w:t>evaluation results.</w:t>
      </w:r>
      <w:r>
        <w:rPr>
          <w:rFonts w:eastAsia="ＭＳ 明朝" w:hint="eastAsia"/>
          <w:sz w:val="22"/>
          <w:lang w:eastAsia="ja-JP"/>
        </w:rPr>
        <w:t xml:space="preserve"> We made following proposals.</w:t>
      </w:r>
    </w:p>
    <w:p w:rsidR="00716990" w:rsidRPr="00716990" w:rsidRDefault="00716990" w:rsidP="0071699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716990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 1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PBCH-DMRS should be based on short 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>G</w:t>
      </w:r>
      <w:r w:rsidRPr="00716990">
        <w:rPr>
          <w:rFonts w:eastAsia="ＭＳ 明朝"/>
          <w:b/>
          <w:sz w:val="22"/>
          <w:szCs w:val="22"/>
          <w:lang w:val="en-US" w:eastAsia="ja-JP"/>
        </w:rPr>
        <w:t>old-sequence modulated by BPSK</w:t>
      </w:r>
    </w:p>
    <w:p w:rsidR="00716990" w:rsidRPr="00716990" w:rsidRDefault="00716990" w:rsidP="0071699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716990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 2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716990">
        <w:rPr>
          <w:rFonts w:eastAsia="ＭＳ 明朝"/>
          <w:b/>
          <w:sz w:val="22"/>
          <w:szCs w:val="22"/>
          <w:lang w:val="en-US" w:eastAsia="ja-JP"/>
        </w:rPr>
        <w:t>PBCH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>-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DMRS sequence based on Gold-sequence with 8 bit LFSR should be applied 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for </w:t>
      </w:r>
      <w:r w:rsidRPr="00716990">
        <w:rPr>
          <w:rFonts w:eastAsia="ＭＳ 明朝"/>
          <w:b/>
          <w:sz w:val="22"/>
          <w:szCs w:val="22"/>
          <w:lang w:val="en-US" w:eastAsia="ja-JP"/>
        </w:rPr>
        <w:t>both 2-symbol and 3-symbol PBCH case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>s</w:t>
      </w:r>
    </w:p>
    <w:p w:rsidR="00716990" w:rsidRPr="00716990" w:rsidRDefault="00716990" w:rsidP="0071699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Proposal 3: RE position of PBCH-DMRS sequence should be fixed irrespective of NR cell ID </w:t>
      </w:r>
    </w:p>
    <w:p w:rsidR="00716990" w:rsidRPr="00716990" w:rsidRDefault="00716990" w:rsidP="0071699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173B8F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Pr="00173B8F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val="en-US" w:eastAsia="ja-JP"/>
        </w:rPr>
        <w:t>4</w:t>
      </w:r>
      <w:r w:rsidRPr="00173B8F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>
        <w:rPr>
          <w:rFonts w:eastAsia="ＭＳ 明朝" w:hint="eastAsia"/>
          <w:b/>
          <w:sz w:val="22"/>
          <w:szCs w:val="22"/>
          <w:lang w:val="en-US" w:eastAsia="ja-JP"/>
        </w:rPr>
        <w:t>RAN1 should c</w:t>
      </w:r>
      <w:r w:rsidRPr="00173B8F">
        <w:rPr>
          <w:rFonts w:eastAsia="ＭＳ 明朝" w:hint="eastAsia"/>
          <w:b/>
          <w:sz w:val="22"/>
          <w:szCs w:val="22"/>
          <w:lang w:val="en-US" w:eastAsia="ja-JP"/>
        </w:rPr>
        <w:t xml:space="preserve">onfirm the working assumption that </w:t>
      </w:r>
      <w:r w:rsidRPr="00844375">
        <w:rPr>
          <w:rFonts w:eastAsia="ＭＳ 明朝"/>
          <w:b/>
          <w:sz w:val="22"/>
          <w:szCs w:val="22"/>
          <w:lang w:val="en-US" w:eastAsia="ja-JP"/>
        </w:rPr>
        <w:t xml:space="preserve">3 bits of SS block index are carried by changing the </w:t>
      </w:r>
      <w:r>
        <w:rPr>
          <w:rFonts w:eastAsia="ＭＳ 明朝" w:hint="eastAsia"/>
          <w:b/>
          <w:sz w:val="22"/>
          <w:szCs w:val="22"/>
          <w:lang w:val="en-US" w:eastAsia="ja-JP"/>
        </w:rPr>
        <w:t>PBCH-</w:t>
      </w:r>
      <w:r w:rsidRPr="00844375">
        <w:rPr>
          <w:rFonts w:eastAsia="ＭＳ 明朝"/>
          <w:b/>
          <w:sz w:val="22"/>
          <w:szCs w:val="22"/>
          <w:lang w:val="en-US" w:eastAsia="ja-JP"/>
        </w:rPr>
        <w:t>DMRS sequence within each 5ms period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</w:p>
    <w:p w:rsidR="00716990" w:rsidRPr="00716990" w:rsidRDefault="00716990" w:rsidP="0071699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716990">
        <w:rPr>
          <w:rFonts w:eastAsia="ＭＳ 明朝"/>
          <w:b/>
          <w:sz w:val="22"/>
          <w:szCs w:val="22"/>
          <w:lang w:val="en-US" w:eastAsia="ja-JP"/>
        </w:rPr>
        <w:t>Proposal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 5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: SS block 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time 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index should be divided into two parts, i.e. SS block 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index within a SS burst 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and 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SS </w:t>
      </w:r>
      <w:r w:rsidRPr="00716990">
        <w:rPr>
          <w:rFonts w:eastAsia="ＭＳ 明朝"/>
          <w:b/>
          <w:sz w:val="22"/>
          <w:szCs w:val="22"/>
          <w:lang w:val="en-US" w:eastAsia="ja-JP"/>
        </w:rPr>
        <w:t>burst index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 within SS burst set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, and </w:t>
      </w:r>
      <w:r w:rsidRPr="00716990">
        <w:rPr>
          <w:rFonts w:eastAsia="ＭＳ 明朝" w:hint="eastAsia"/>
          <w:b/>
          <w:sz w:val="22"/>
          <w:szCs w:val="22"/>
          <w:lang w:val="en-US" w:eastAsia="ja-JP"/>
        </w:rPr>
        <w:t xml:space="preserve">is </w:t>
      </w:r>
      <w:r w:rsidRPr="00716990">
        <w:rPr>
          <w:rFonts w:eastAsia="ＭＳ 明朝"/>
          <w:b/>
          <w:sz w:val="22"/>
          <w:szCs w:val="22"/>
          <w:lang w:val="en-US" w:eastAsia="ja-JP"/>
        </w:rPr>
        <w:t xml:space="preserve">indicated by following scheme. </w:t>
      </w:r>
    </w:p>
    <w:p w:rsidR="00716990" w:rsidRPr="00716990" w:rsidRDefault="00716990" w:rsidP="00716990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eastAsia="ＭＳ 明朝" w:hAnsi="Times New Roman"/>
          <w:b/>
          <w:sz w:val="22"/>
          <w:szCs w:val="22"/>
          <w:lang w:eastAsia="ja-JP"/>
        </w:rPr>
      </w:pP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In</w:t>
      </w:r>
      <w:r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 below 6 GHz frequency range,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number of SS bursts within SS burst set is 1, and 2 or 3 bits of </w:t>
      </w:r>
      <w:r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SS block index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are</w:t>
      </w:r>
      <w:r w:rsidRPr="00716990"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 carried by PBCH-DMRS.</w:t>
      </w:r>
    </w:p>
    <w:p w:rsidR="00716990" w:rsidRPr="00716990" w:rsidRDefault="00716990" w:rsidP="00716990">
      <w:pPr>
        <w:pStyle w:val="afd"/>
        <w:numPr>
          <w:ilvl w:val="0"/>
          <w:numId w:val="37"/>
        </w:numPr>
        <w:spacing w:before="120" w:after="120"/>
        <w:ind w:firstLineChars="0"/>
        <w:rPr>
          <w:rFonts w:ascii="Times New Roman" w:eastAsia="ＭＳ 明朝" w:hAnsi="Times New Roman"/>
          <w:b/>
          <w:sz w:val="22"/>
          <w:szCs w:val="22"/>
          <w:lang w:eastAsia="ja-JP"/>
        </w:rPr>
      </w:pP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In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above 6 GHz frequency range,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number of SS bursts within SS burst set is up to 8. 3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bits of SS block index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 xml:space="preserve"> within SS b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urst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consisting of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consecutive eight SS blocks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are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carried by PBCH-DMRS, and remaining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3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bits of SS burst index </w:t>
      </w:r>
      <w:r>
        <w:rPr>
          <w:rFonts w:ascii="Times New Roman" w:eastAsia="ＭＳ 明朝" w:hAnsi="Times New Roman" w:hint="eastAsia"/>
          <w:b/>
          <w:sz w:val="22"/>
          <w:szCs w:val="22"/>
          <w:lang w:eastAsia="ja-JP"/>
        </w:rPr>
        <w:t>within SS burst set are</w:t>
      </w:r>
      <w:r w:rsidRPr="00716990">
        <w:rPr>
          <w:rFonts w:ascii="Times New Roman" w:eastAsia="ＭＳ 明朝" w:hAnsi="Times New Roman"/>
          <w:b/>
          <w:sz w:val="22"/>
          <w:szCs w:val="22"/>
          <w:lang w:eastAsia="ja-JP"/>
        </w:rPr>
        <w:t xml:space="preserve"> carried by PBCH payload.</w:t>
      </w:r>
    </w:p>
    <w:p w:rsidR="00847B82" w:rsidRPr="00847B82" w:rsidRDefault="00847B82" w:rsidP="00847B82">
      <w:pPr>
        <w:spacing w:afterLines="50" w:after="120"/>
        <w:jc w:val="both"/>
        <w:rPr>
          <w:rFonts w:eastAsia="Arial Unicode MS" w:cs="Arial"/>
          <w:b/>
          <w:kern w:val="2"/>
          <w:sz w:val="22"/>
          <w:szCs w:val="22"/>
          <w:lang w:eastAsia="ja-JP"/>
        </w:rPr>
      </w:pPr>
      <w:r w:rsidRPr="00847B82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Pr="00847B82">
        <w:rPr>
          <w:rFonts w:eastAsia="ＭＳ 明朝"/>
          <w:b/>
          <w:sz w:val="22"/>
          <w:szCs w:val="22"/>
          <w:lang w:val="en-US" w:eastAsia="ja-JP"/>
        </w:rPr>
        <w:t>6</w:t>
      </w:r>
      <w:r w:rsidRPr="00847B82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847B82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RAN1 should consider possibility of </w:t>
      </w:r>
      <w:r>
        <w:rPr>
          <w:rFonts w:eastAsia="Arial Unicode MS" w:cs="Arial"/>
          <w:b/>
          <w:kern w:val="2"/>
          <w:sz w:val="22"/>
          <w:szCs w:val="22"/>
          <w:lang w:eastAsia="ja-JP"/>
        </w:rPr>
        <w:t>applying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</w:t>
      </w:r>
      <w:r w:rsidRPr="00847B82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NR-PBCH design with three symbols in a SS block for </w:t>
      </w:r>
      <w:r w:rsidRPr="00847B82">
        <w:rPr>
          <w:rFonts w:eastAsia="Arial Unicode MS" w:cs="Arial"/>
          <w:b/>
          <w:kern w:val="2"/>
          <w:sz w:val="22"/>
          <w:szCs w:val="22"/>
          <w:lang w:eastAsia="ja-JP"/>
        </w:rPr>
        <w:t>above-6 frequency range.</w:t>
      </w:r>
    </w:p>
    <w:p w:rsidR="00B86811" w:rsidRDefault="00B86811" w:rsidP="00B86811">
      <w:pPr>
        <w:rPr>
          <w:rFonts w:eastAsia="Arial Unicode MS" w:cs="Arial"/>
          <w:b/>
          <w:kern w:val="2"/>
          <w:sz w:val="21"/>
          <w:lang w:eastAsia="ja-JP"/>
        </w:rPr>
      </w:pPr>
      <w:r w:rsidRPr="0021458D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lang w:val="en-US" w:eastAsia="ja-JP"/>
        </w:rPr>
        <w:t>7</w:t>
      </w:r>
      <w:r w:rsidRPr="0021458D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Arial Unicode MS" w:cs="Arial"/>
          <w:b/>
          <w:kern w:val="2"/>
          <w:sz w:val="21"/>
          <w:lang w:eastAsia="ja-JP"/>
        </w:rPr>
        <w:t>T</w:t>
      </w:r>
      <w:r w:rsidRPr="004F5509">
        <w:rPr>
          <w:rFonts w:eastAsia="Arial Unicode MS" w:cs="Arial"/>
          <w:b/>
          <w:kern w:val="2"/>
          <w:sz w:val="21"/>
          <w:lang w:eastAsia="ja-JP"/>
        </w:rPr>
        <w:t>he NR-PBCH scrambling sequence is initialized by the combination of Cell ID and 3 LSBs of SFN information</w:t>
      </w:r>
      <w:r>
        <w:rPr>
          <w:rFonts w:eastAsia="Arial Unicode MS" w:cs="Arial"/>
          <w:b/>
          <w:kern w:val="2"/>
          <w:sz w:val="21"/>
          <w:lang w:eastAsia="ja-JP"/>
        </w:rPr>
        <w:t>.</w:t>
      </w:r>
    </w:p>
    <w:p w:rsidR="004C4D15" w:rsidRPr="0077286E" w:rsidRDefault="004C4D15" w:rsidP="00952121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C3627B" w:rsidRPr="004B2544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4B2544">
        <w:rPr>
          <w:rFonts w:ascii="Times New Roman" w:hAnsi="Times New Roman"/>
          <w:b/>
          <w:lang w:val="en-US"/>
        </w:rPr>
        <w:t>References</w:t>
      </w:r>
    </w:p>
    <w:p w:rsidR="00DC4BA5" w:rsidRDefault="00DC4BA5" w:rsidP="00DC4BA5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33FC0">
        <w:rPr>
          <w:rFonts w:hint="eastAsia"/>
          <w:sz w:val="22"/>
          <w:szCs w:val="22"/>
          <w:lang w:val="en-US"/>
        </w:rPr>
        <w:t>3GPP RAN1</w:t>
      </w:r>
      <w:r>
        <w:rPr>
          <w:sz w:val="22"/>
          <w:szCs w:val="22"/>
          <w:lang w:val="en-US"/>
        </w:rPr>
        <w:t xml:space="preserve"> NR Ad-Hoc</w:t>
      </w:r>
      <w:r w:rsidRPr="00F33FC0">
        <w:rPr>
          <w:rFonts w:eastAsia="SimSun" w:hint="eastAsia"/>
          <w:sz w:val="22"/>
          <w:szCs w:val="22"/>
          <w:lang w:val="en-US" w:eastAsia="zh-CN"/>
        </w:rPr>
        <w:t>#</w:t>
      </w:r>
      <w:r>
        <w:rPr>
          <w:rFonts w:eastAsia="SimSun"/>
          <w:sz w:val="22"/>
          <w:szCs w:val="22"/>
          <w:lang w:val="en-US" w:eastAsia="zh-CN"/>
        </w:rPr>
        <w:t>2</w:t>
      </w:r>
      <w:r w:rsidRPr="00F33FC0">
        <w:rPr>
          <w:rFonts w:eastAsia="ＭＳ 明朝" w:hint="eastAsia"/>
          <w:sz w:val="22"/>
          <w:szCs w:val="22"/>
          <w:lang w:val="en-US" w:eastAsia="ja-JP"/>
        </w:rPr>
        <w:t>,</w:t>
      </w:r>
      <w:r w:rsidRPr="00F33FC0">
        <w:rPr>
          <w:rFonts w:hint="eastAsia"/>
          <w:sz w:val="22"/>
          <w:szCs w:val="22"/>
          <w:lang w:val="en-US"/>
        </w:rPr>
        <w:t xml:space="preserve"> Chairman</w:t>
      </w:r>
      <w:r w:rsidRPr="00F33FC0">
        <w:rPr>
          <w:sz w:val="22"/>
          <w:szCs w:val="22"/>
          <w:lang w:val="en-US"/>
        </w:rPr>
        <w:t>’</w:t>
      </w:r>
      <w:r w:rsidRPr="00F33FC0">
        <w:rPr>
          <w:rFonts w:hint="eastAsia"/>
          <w:sz w:val="22"/>
          <w:szCs w:val="22"/>
          <w:lang w:val="en-US"/>
        </w:rPr>
        <w:t xml:space="preserve">s note, </w:t>
      </w:r>
      <w:r>
        <w:rPr>
          <w:sz w:val="22"/>
          <w:szCs w:val="22"/>
          <w:lang w:val="en-US" w:eastAsia="ja-JP"/>
        </w:rPr>
        <w:t>June</w:t>
      </w:r>
      <w:r w:rsidRPr="00F33FC0">
        <w:rPr>
          <w:rFonts w:hint="eastAsia"/>
          <w:sz w:val="22"/>
          <w:szCs w:val="22"/>
          <w:lang w:val="en-US"/>
        </w:rPr>
        <w:t xml:space="preserve"> </w:t>
      </w:r>
      <w:r w:rsidRPr="00F33FC0">
        <w:rPr>
          <w:rFonts w:eastAsia="SimSun" w:hint="eastAsia"/>
          <w:sz w:val="22"/>
          <w:szCs w:val="22"/>
          <w:lang w:val="en-US" w:eastAsia="zh-CN"/>
        </w:rPr>
        <w:t>201</w:t>
      </w:r>
      <w:r w:rsidRPr="00F33FC0">
        <w:rPr>
          <w:rFonts w:eastAsia="ＭＳ 明朝" w:hint="eastAsia"/>
          <w:sz w:val="22"/>
          <w:szCs w:val="22"/>
          <w:lang w:val="en-US" w:eastAsia="ja-JP"/>
        </w:rPr>
        <w:t>7</w:t>
      </w:r>
      <w:r w:rsidRPr="00F33FC0">
        <w:rPr>
          <w:rFonts w:hint="eastAsia"/>
          <w:sz w:val="22"/>
          <w:szCs w:val="22"/>
          <w:lang w:val="en-US"/>
        </w:rPr>
        <w:t>.</w:t>
      </w:r>
    </w:p>
    <w:p w:rsidR="00DC4BA5" w:rsidRDefault="003F5CBF" w:rsidP="00716990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 xml:space="preserve">3GPP, R1-1712462, Intel, </w:t>
      </w:r>
      <w:r>
        <w:rPr>
          <w:sz w:val="22"/>
          <w:szCs w:val="22"/>
          <w:lang w:val="en-US" w:eastAsia="ja-JP"/>
        </w:rPr>
        <w:t>“</w:t>
      </w:r>
      <w:r w:rsidR="00716990" w:rsidRPr="00716990">
        <w:rPr>
          <w:sz w:val="22"/>
          <w:szCs w:val="22"/>
          <w:lang w:val="en-US" w:eastAsia="ja-JP"/>
        </w:rPr>
        <w:t>[NRAH2-05] Email discussion on DMRS Sequence for NR PBCH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Aug. 2017.</w:t>
      </w:r>
    </w:p>
    <w:p w:rsidR="00DC4BA5" w:rsidRDefault="00DC4BA5" w:rsidP="00DC4BA5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92C10">
        <w:rPr>
          <w:rFonts w:hint="eastAsia"/>
          <w:sz w:val="22"/>
          <w:szCs w:val="22"/>
          <w:lang w:val="en-US" w:eastAsia="ja-JP"/>
        </w:rPr>
        <w:t xml:space="preserve">3GPP, </w:t>
      </w:r>
      <w:r w:rsidRPr="00F92C10">
        <w:rPr>
          <w:rFonts w:eastAsia="ＭＳ 明朝" w:cs="Arial"/>
          <w:kern w:val="2"/>
          <w:sz w:val="22"/>
          <w:szCs w:val="22"/>
          <w:lang w:eastAsia="ja-JP"/>
        </w:rPr>
        <w:t>R1-</w:t>
      </w:r>
      <w:r w:rsidRPr="00DE1835">
        <w:rPr>
          <w:rFonts w:eastAsia="ＭＳ 明朝" w:cs="Arial"/>
          <w:kern w:val="2"/>
          <w:sz w:val="22"/>
          <w:szCs w:val="22"/>
          <w:lang w:eastAsia="ja-JP"/>
        </w:rPr>
        <w:t>17</w:t>
      </w:r>
      <w:r w:rsidR="0051363F">
        <w:rPr>
          <w:rFonts w:eastAsia="ＭＳ 明朝" w:cs="Arial"/>
          <w:kern w:val="2"/>
          <w:sz w:val="22"/>
          <w:szCs w:val="22"/>
          <w:lang w:eastAsia="ja-JP"/>
        </w:rPr>
        <w:t>13897</w:t>
      </w:r>
      <w:r w:rsidRPr="00F92C10">
        <w:rPr>
          <w:rFonts w:hint="eastAsia"/>
          <w:sz w:val="22"/>
          <w:szCs w:val="22"/>
          <w:lang w:val="en-US" w:eastAsia="ja-JP"/>
        </w:rPr>
        <w:t xml:space="preserve">, NTT DOCOMO, INC., </w:t>
      </w:r>
      <w:r w:rsidRPr="00F92C10">
        <w:rPr>
          <w:sz w:val="22"/>
          <w:szCs w:val="22"/>
          <w:lang w:val="en-US" w:eastAsia="ja-JP"/>
        </w:rPr>
        <w:t>“</w:t>
      </w:r>
      <w:r w:rsidRPr="00DE1835">
        <w:rPr>
          <w:sz w:val="22"/>
          <w:szCs w:val="22"/>
          <w:lang w:val="en-US" w:eastAsia="ja-JP"/>
        </w:rPr>
        <w:t>Discussion on NR-PBCH contents and payload size</w:t>
      </w:r>
      <w:r w:rsidRPr="00F92C10">
        <w:rPr>
          <w:rFonts w:hint="eastAsia"/>
          <w:sz w:val="22"/>
          <w:szCs w:val="22"/>
          <w:lang w:val="en-US" w:eastAsia="ja-JP"/>
        </w:rPr>
        <w:t>,</w:t>
      </w:r>
      <w:r w:rsidRPr="00F92C10">
        <w:rPr>
          <w:sz w:val="22"/>
          <w:szCs w:val="22"/>
          <w:lang w:val="en-US" w:eastAsia="ja-JP"/>
        </w:rPr>
        <w:t>”</w:t>
      </w:r>
      <w:r w:rsidRPr="00F92C10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Aug.</w:t>
      </w:r>
      <w:r w:rsidRPr="00F92C10">
        <w:rPr>
          <w:rFonts w:hint="eastAsia"/>
          <w:sz w:val="22"/>
          <w:szCs w:val="22"/>
          <w:lang w:val="en-US" w:eastAsia="ja-JP"/>
        </w:rPr>
        <w:t xml:space="preserve"> </w:t>
      </w:r>
      <w:r w:rsidRPr="00F92C10">
        <w:rPr>
          <w:rFonts w:hint="eastAsia"/>
          <w:sz w:val="22"/>
          <w:szCs w:val="22"/>
          <w:lang w:val="en-US" w:eastAsia="ja-JP"/>
        </w:rPr>
        <w:lastRenderedPageBreak/>
        <w:t>2017.</w:t>
      </w:r>
    </w:p>
    <w:p w:rsidR="00DC4BA5" w:rsidRDefault="00DC4BA5" w:rsidP="00DC4BA5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 xml:space="preserve">3GPP, R1-1710215, RAN WG2, </w:t>
      </w:r>
      <w:r>
        <w:rPr>
          <w:sz w:val="22"/>
          <w:szCs w:val="22"/>
          <w:lang w:val="en-US" w:eastAsia="ja-JP"/>
        </w:rPr>
        <w:t>“</w:t>
      </w:r>
      <w:r w:rsidRPr="00C33A65">
        <w:rPr>
          <w:sz w:val="22"/>
          <w:szCs w:val="22"/>
          <w:lang w:val="en-US" w:eastAsia="ja-JP"/>
        </w:rPr>
        <w:t>Response LS on reading time index indication for RRM measurements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June 2017.</w:t>
      </w:r>
    </w:p>
    <w:p w:rsidR="00847B82" w:rsidRDefault="00847B82" w:rsidP="00DC4BA5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 xml:space="preserve">3GPP, R1-1713895, NTT DOCOMO, INC., </w:t>
      </w:r>
      <w:r>
        <w:rPr>
          <w:sz w:val="22"/>
          <w:szCs w:val="22"/>
          <w:lang w:val="en-US" w:eastAsia="ja-JP"/>
        </w:rPr>
        <w:t>“</w:t>
      </w:r>
      <w:r w:rsidRPr="00847B82">
        <w:rPr>
          <w:sz w:val="22"/>
          <w:szCs w:val="22"/>
          <w:lang w:eastAsia="ja-JP"/>
        </w:rPr>
        <w:t>Discussion on remaining details on SS block and SS burst set design</w:t>
      </w:r>
      <w:r>
        <w:rPr>
          <w:rFonts w:hint="eastAsia"/>
          <w:sz w:val="22"/>
          <w:szCs w:val="22"/>
          <w:lang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Aug. 2017.</w:t>
      </w:r>
    </w:p>
    <w:p w:rsidR="00554951" w:rsidRPr="001C24F3" w:rsidRDefault="00554951" w:rsidP="00554951">
      <w:pPr>
        <w:widowControl w:val="0"/>
        <w:spacing w:afterLines="50" w:after="120"/>
        <w:jc w:val="both"/>
        <w:rPr>
          <w:sz w:val="22"/>
          <w:szCs w:val="22"/>
          <w:lang w:val="en-US" w:eastAsia="ja-JP"/>
        </w:rPr>
      </w:pPr>
    </w:p>
    <w:p w:rsidR="00D86B77" w:rsidRPr="0023334C" w:rsidRDefault="00D86B77" w:rsidP="00D86B77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CD18B2">
        <w:rPr>
          <w:rFonts w:ascii="Times New Roman" w:hAnsi="Times New Roman"/>
          <w:b/>
          <w:lang w:val="en-US"/>
        </w:rPr>
        <w:t xml:space="preserve">Annex: Link-level simulation </w:t>
      </w:r>
      <w:r>
        <w:rPr>
          <w:rFonts w:ascii="Times New Roman" w:hAnsi="Times New Roman" w:hint="eastAsia"/>
          <w:b/>
          <w:lang w:val="en-US"/>
        </w:rPr>
        <w:t xml:space="preserve">on NR-PBCH </w:t>
      </w:r>
      <w:r w:rsidR="00FC00BE">
        <w:rPr>
          <w:rFonts w:ascii="Times New Roman" w:hAnsi="Times New Roman" w:hint="eastAsia"/>
          <w:b/>
          <w:lang w:val="en-US"/>
        </w:rPr>
        <w:t xml:space="preserve">and </w:t>
      </w:r>
      <w:r w:rsidR="00B86811">
        <w:rPr>
          <w:rFonts w:ascii="Times New Roman" w:hAnsi="Times New Roman" w:hint="eastAsia"/>
          <w:b/>
          <w:lang w:val="en-US"/>
        </w:rPr>
        <w:t>PBCH-DMRS</w:t>
      </w:r>
      <w:r w:rsidR="00FC00BE">
        <w:rPr>
          <w:rFonts w:ascii="Times New Roman" w:hAnsi="Times New Roman" w:hint="eastAsia"/>
          <w:b/>
          <w:lang w:val="en-US"/>
        </w:rPr>
        <w:t xml:space="preserve"> </w:t>
      </w:r>
      <w:r>
        <w:rPr>
          <w:rFonts w:ascii="Times New Roman" w:hAnsi="Times New Roman" w:hint="eastAsia"/>
          <w:b/>
          <w:lang w:val="en-US"/>
        </w:rPr>
        <w:t>design</w:t>
      </w:r>
      <w:r w:rsidR="00F74446">
        <w:rPr>
          <w:rFonts w:ascii="Times New Roman" w:hAnsi="Times New Roman" w:hint="eastAsia"/>
          <w:b/>
          <w:lang w:val="en-US"/>
        </w:rPr>
        <w:t xml:space="preserve"> </w:t>
      </w:r>
    </w:p>
    <w:p w:rsidR="002E1C40" w:rsidRDefault="002E1C40" w:rsidP="002E1C40">
      <w:pPr>
        <w:widowControl w:val="0"/>
        <w:spacing w:afterLines="50" w:after="120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Table </w:t>
      </w:r>
      <w:r>
        <w:rPr>
          <w:sz w:val="22"/>
          <w:szCs w:val="22"/>
          <w:lang w:val="en-US" w:eastAsia="ja-JP"/>
        </w:rPr>
        <w:t>A1</w:t>
      </w:r>
      <w:r>
        <w:rPr>
          <w:rFonts w:hint="eastAsia"/>
          <w:sz w:val="22"/>
          <w:szCs w:val="22"/>
          <w:lang w:val="en-US" w:eastAsia="ja-JP"/>
        </w:rPr>
        <w:t xml:space="preserve"> shows simulation assumptions for NR-PBCH evaluation, and Figure </w:t>
      </w:r>
      <w:r w:rsidR="0019327A">
        <w:rPr>
          <w:sz w:val="22"/>
          <w:szCs w:val="22"/>
          <w:lang w:val="en-US" w:eastAsia="ja-JP"/>
        </w:rPr>
        <w:t>A</w:t>
      </w:r>
      <w:r>
        <w:rPr>
          <w:rFonts w:hint="eastAsia"/>
          <w:sz w:val="22"/>
          <w:szCs w:val="22"/>
          <w:lang w:val="en-US" w:eastAsia="ja-JP"/>
        </w:rPr>
        <w:t>1</w:t>
      </w:r>
      <w:r w:rsidR="0019327A">
        <w:rPr>
          <w:sz w:val="22"/>
          <w:szCs w:val="22"/>
          <w:lang w:val="en-US" w:eastAsia="ja-JP"/>
        </w:rPr>
        <w:t xml:space="preserve"> – A4</w:t>
      </w:r>
      <w:r w:rsidR="005B69CA">
        <w:rPr>
          <w:rFonts w:hint="eastAsia"/>
          <w:sz w:val="22"/>
          <w:szCs w:val="22"/>
          <w:lang w:val="en-US" w:eastAsia="ja-JP"/>
        </w:rPr>
        <w:t xml:space="preserve"> show</w:t>
      </w:r>
      <w:r>
        <w:rPr>
          <w:rFonts w:hint="eastAsia"/>
          <w:sz w:val="22"/>
          <w:szCs w:val="22"/>
          <w:lang w:val="en-US" w:eastAsia="ja-JP"/>
        </w:rPr>
        <w:t xml:space="preserve"> BLER performance </w:t>
      </w:r>
      <w:r>
        <w:rPr>
          <w:sz w:val="22"/>
          <w:szCs w:val="22"/>
          <w:lang w:val="en-US" w:eastAsia="ja-JP"/>
        </w:rPr>
        <w:t>results</w:t>
      </w:r>
      <w:r w:rsidR="005B69CA">
        <w:rPr>
          <w:rFonts w:hint="eastAsia"/>
          <w:sz w:val="22"/>
          <w:szCs w:val="22"/>
          <w:lang w:val="en-US" w:eastAsia="ja-JP"/>
        </w:rPr>
        <w:t xml:space="preserve"> for NR-PBCH and Table A2 shows </w:t>
      </w:r>
      <w:r w:rsidR="005B69CA">
        <w:rPr>
          <w:sz w:val="22"/>
          <w:szCs w:val="22"/>
          <w:lang w:val="en-US" w:eastAsia="ja-JP"/>
        </w:rPr>
        <w:t>SSB index detection performance.</w:t>
      </w:r>
    </w:p>
    <w:p w:rsidR="0020267D" w:rsidRDefault="00B12AE0" w:rsidP="00692686">
      <w:pPr>
        <w:widowControl w:val="0"/>
        <w:spacing w:afterLines="50" w:after="120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 xml:space="preserve">A1 </w:t>
      </w:r>
      <w:r>
        <w:rPr>
          <w:rFonts w:hint="eastAsia"/>
          <w:sz w:val="22"/>
          <w:szCs w:val="22"/>
          <w:lang w:val="en-US" w:eastAsia="ja-JP"/>
        </w:rPr>
        <w:t>(</w:t>
      </w:r>
      <w:r>
        <w:rPr>
          <w:sz w:val="22"/>
          <w:szCs w:val="22"/>
          <w:lang w:val="en-US" w:eastAsia="ja-JP"/>
        </w:rPr>
        <w:t>a</w:t>
      </w:r>
      <w:r>
        <w:rPr>
          <w:rFonts w:hint="eastAsia"/>
          <w:sz w:val="22"/>
          <w:szCs w:val="22"/>
          <w:lang w:val="en-US" w:eastAsia="ja-JP"/>
        </w:rPr>
        <w:t>)</w:t>
      </w:r>
      <w:r>
        <w:rPr>
          <w:sz w:val="22"/>
          <w:szCs w:val="22"/>
          <w:lang w:val="en-US" w:eastAsia="ja-JP"/>
        </w:rPr>
        <w:t>, (b) and (c)</w:t>
      </w:r>
      <w:r>
        <w:rPr>
          <w:rFonts w:hint="eastAsia"/>
          <w:sz w:val="22"/>
          <w:szCs w:val="22"/>
          <w:lang w:val="en-US" w:eastAsia="ja-JP"/>
        </w:rPr>
        <w:t xml:space="preserve"> show BLER performances</w:t>
      </w:r>
      <w:r>
        <w:rPr>
          <w:sz w:val="22"/>
          <w:szCs w:val="22"/>
          <w:lang w:val="en-US" w:eastAsia="ja-JP"/>
        </w:rPr>
        <w:t xml:space="preserve"> with different payload size</w:t>
      </w:r>
      <w:r>
        <w:rPr>
          <w:rFonts w:hint="eastAsia"/>
          <w:sz w:val="22"/>
          <w:szCs w:val="22"/>
          <w:lang w:val="en-US" w:eastAsia="ja-JP"/>
        </w:rPr>
        <w:t>s</w:t>
      </w:r>
      <w:r>
        <w:rPr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and different</w:t>
      </w:r>
      <w:r>
        <w:rPr>
          <w:sz w:val="22"/>
          <w:szCs w:val="22"/>
          <w:lang w:val="en-US" w:eastAsia="ja-JP"/>
        </w:rPr>
        <w:t xml:space="preserve"> number of symbols for NR-PBCH </w:t>
      </w:r>
      <w:r>
        <w:rPr>
          <w:rFonts w:hint="eastAsia"/>
          <w:sz w:val="22"/>
          <w:szCs w:val="22"/>
          <w:lang w:val="en-US" w:eastAsia="ja-JP"/>
        </w:rPr>
        <w:t>within a SS block</w:t>
      </w:r>
      <w:r>
        <w:rPr>
          <w:sz w:val="22"/>
          <w:szCs w:val="22"/>
          <w:lang w:val="en-US" w:eastAsia="ja-JP"/>
        </w:rPr>
        <w:t xml:space="preserve"> when the interference TRP is not considered. </w:t>
      </w:r>
      <w:r w:rsidRPr="00440E2C">
        <w:rPr>
          <w:rFonts w:hint="eastAsia"/>
          <w:sz w:val="22"/>
          <w:szCs w:val="22"/>
          <w:lang w:val="en-US" w:eastAsia="ja-JP"/>
        </w:rPr>
        <w:t xml:space="preserve">NR-PBCH with </w:t>
      </w:r>
      <w:r w:rsidRPr="00440E2C">
        <w:rPr>
          <w:sz w:val="22"/>
          <w:szCs w:val="22"/>
          <w:lang w:val="en-US" w:eastAsia="ja-JP"/>
        </w:rPr>
        <w:t>2 symbols</w:t>
      </w:r>
      <w:r w:rsidRPr="00440E2C">
        <w:rPr>
          <w:rFonts w:hint="eastAsia"/>
          <w:sz w:val="22"/>
          <w:szCs w:val="22"/>
          <w:lang w:val="en-US" w:eastAsia="ja-JP"/>
        </w:rPr>
        <w:t xml:space="preserve"> can achieve </w:t>
      </w:r>
      <w:r w:rsidRPr="00440E2C">
        <w:rPr>
          <w:rFonts w:hint="eastAsia"/>
          <w:sz w:val="22"/>
          <w:szCs w:val="22"/>
          <w:lang w:eastAsia="ja-JP"/>
        </w:rPr>
        <w:t>below 1 % BLER at -6 dB SNR condition</w:t>
      </w:r>
      <w:r w:rsidRPr="00440E2C">
        <w:rPr>
          <w:sz w:val="22"/>
          <w:szCs w:val="22"/>
          <w:lang w:eastAsia="ja-JP"/>
        </w:rPr>
        <w:t xml:space="preserve"> by using </w:t>
      </w:r>
      <w:r w:rsidRPr="00440E2C">
        <w:rPr>
          <w:rFonts w:hint="eastAsia"/>
          <w:sz w:val="22"/>
          <w:szCs w:val="22"/>
          <w:lang w:eastAsia="ja-JP"/>
        </w:rPr>
        <w:t>3</w:t>
      </w:r>
      <w:r w:rsidRPr="00440E2C">
        <w:rPr>
          <w:sz w:val="22"/>
          <w:szCs w:val="22"/>
          <w:lang w:eastAsia="ja-JP"/>
        </w:rPr>
        <w:t xml:space="preserve"> shots combining</w:t>
      </w:r>
      <w:r w:rsidR="00B86811">
        <w:rPr>
          <w:rFonts w:hint="eastAsia"/>
          <w:sz w:val="22"/>
          <w:szCs w:val="22"/>
          <w:lang w:eastAsia="ja-JP"/>
        </w:rPr>
        <w:t>.</w:t>
      </w:r>
      <w:r w:rsidRPr="00440E2C">
        <w:rPr>
          <w:sz w:val="22"/>
          <w:szCs w:val="22"/>
          <w:lang w:eastAsia="ja-JP"/>
        </w:rPr>
        <w:t xml:space="preserve"> </w:t>
      </w:r>
      <w:r w:rsidR="00B86811">
        <w:rPr>
          <w:rFonts w:hint="eastAsia"/>
          <w:sz w:val="22"/>
          <w:szCs w:val="22"/>
          <w:lang w:eastAsia="ja-JP"/>
        </w:rPr>
        <w:t>O</w:t>
      </w:r>
      <w:r w:rsidRPr="00440E2C">
        <w:rPr>
          <w:sz w:val="22"/>
          <w:szCs w:val="22"/>
          <w:lang w:eastAsia="ja-JP"/>
        </w:rPr>
        <w:t xml:space="preserve">n the other hand, </w:t>
      </w:r>
      <w:r w:rsidRPr="00440E2C">
        <w:rPr>
          <w:rFonts w:hint="eastAsia"/>
          <w:sz w:val="22"/>
          <w:szCs w:val="22"/>
          <w:lang w:val="en-US" w:eastAsia="ja-JP"/>
        </w:rPr>
        <w:t xml:space="preserve">NR-PBCH with </w:t>
      </w:r>
      <w:r w:rsidRPr="00440E2C">
        <w:rPr>
          <w:sz w:val="22"/>
          <w:szCs w:val="22"/>
          <w:lang w:val="en-US" w:eastAsia="ja-JP"/>
        </w:rPr>
        <w:t>3 symbols</w:t>
      </w:r>
      <w:r w:rsidRPr="00440E2C">
        <w:rPr>
          <w:rFonts w:hint="eastAsia"/>
          <w:sz w:val="22"/>
          <w:szCs w:val="22"/>
          <w:lang w:val="en-US" w:eastAsia="ja-JP"/>
        </w:rPr>
        <w:t xml:space="preserve"> can achieve </w:t>
      </w:r>
      <w:r w:rsidRPr="00440E2C">
        <w:rPr>
          <w:rFonts w:hint="eastAsia"/>
          <w:sz w:val="22"/>
          <w:szCs w:val="22"/>
          <w:lang w:eastAsia="ja-JP"/>
        </w:rPr>
        <w:t>below 1 % BLER at -6 dB SNR condition</w:t>
      </w:r>
      <w:r w:rsidRPr="00440E2C">
        <w:rPr>
          <w:sz w:val="22"/>
          <w:szCs w:val="22"/>
          <w:lang w:eastAsia="ja-JP"/>
        </w:rPr>
        <w:t xml:space="preserve"> by using 2 shots combining</w:t>
      </w:r>
      <w:r w:rsidRPr="00440E2C">
        <w:rPr>
          <w:rFonts w:hint="eastAsia"/>
          <w:sz w:val="22"/>
          <w:szCs w:val="22"/>
          <w:lang w:eastAsia="ja-JP"/>
        </w:rPr>
        <w:t>.</w:t>
      </w:r>
    </w:p>
    <w:p w:rsidR="00C1209C" w:rsidRDefault="00B12AE0" w:rsidP="00B12AE0">
      <w:pPr>
        <w:widowControl w:val="0"/>
        <w:spacing w:afterLines="50" w:after="120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 xml:space="preserve">A2 </w:t>
      </w:r>
      <w:r>
        <w:rPr>
          <w:rFonts w:hint="eastAsia"/>
          <w:sz w:val="22"/>
          <w:szCs w:val="22"/>
          <w:lang w:val="en-US" w:eastAsia="ja-JP"/>
        </w:rPr>
        <w:t>(</w:t>
      </w:r>
      <w:r>
        <w:rPr>
          <w:sz w:val="22"/>
          <w:szCs w:val="22"/>
          <w:lang w:val="en-US" w:eastAsia="ja-JP"/>
        </w:rPr>
        <w:t>a</w:t>
      </w:r>
      <w:r>
        <w:rPr>
          <w:rFonts w:hint="eastAsia"/>
          <w:sz w:val="22"/>
          <w:szCs w:val="22"/>
          <w:lang w:val="en-US" w:eastAsia="ja-JP"/>
        </w:rPr>
        <w:t>)</w:t>
      </w:r>
      <w:r>
        <w:rPr>
          <w:sz w:val="22"/>
          <w:szCs w:val="22"/>
          <w:lang w:val="en-US" w:eastAsia="ja-JP"/>
        </w:rPr>
        <w:t>, (b) and (c)</w:t>
      </w:r>
      <w:r>
        <w:rPr>
          <w:rFonts w:hint="eastAsia"/>
          <w:sz w:val="22"/>
          <w:szCs w:val="22"/>
          <w:lang w:val="en-US" w:eastAsia="ja-JP"/>
        </w:rPr>
        <w:t xml:space="preserve"> show BLER performances</w:t>
      </w:r>
      <w:r>
        <w:rPr>
          <w:sz w:val="22"/>
          <w:szCs w:val="22"/>
          <w:lang w:val="en-US" w:eastAsia="ja-JP"/>
        </w:rPr>
        <w:t xml:space="preserve"> with different payload size</w:t>
      </w:r>
      <w:r>
        <w:rPr>
          <w:rFonts w:hint="eastAsia"/>
          <w:sz w:val="22"/>
          <w:szCs w:val="22"/>
          <w:lang w:val="en-US" w:eastAsia="ja-JP"/>
        </w:rPr>
        <w:t>s</w:t>
      </w:r>
      <w:r>
        <w:rPr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and different</w:t>
      </w:r>
      <w:r>
        <w:rPr>
          <w:sz w:val="22"/>
          <w:szCs w:val="22"/>
          <w:lang w:val="en-US" w:eastAsia="ja-JP"/>
        </w:rPr>
        <w:t xml:space="preserve"> number of symbols for NR-PBCH </w:t>
      </w:r>
      <w:r>
        <w:rPr>
          <w:rFonts w:hint="eastAsia"/>
          <w:sz w:val="22"/>
          <w:szCs w:val="22"/>
          <w:lang w:val="en-US" w:eastAsia="ja-JP"/>
        </w:rPr>
        <w:t>within a SS block</w:t>
      </w:r>
      <w:r w:rsidR="0012566E">
        <w:rPr>
          <w:sz w:val="22"/>
          <w:szCs w:val="22"/>
          <w:lang w:val="en-US" w:eastAsia="ja-JP"/>
        </w:rPr>
        <w:t xml:space="preserve"> when 2 interference TRPs are considered </w:t>
      </w:r>
      <w:r w:rsidR="00B86811">
        <w:rPr>
          <w:rFonts w:hint="eastAsia"/>
          <w:sz w:val="22"/>
          <w:szCs w:val="22"/>
          <w:lang w:val="en-US" w:eastAsia="ja-JP"/>
        </w:rPr>
        <w:t xml:space="preserve">with </w:t>
      </w:r>
      <w:r w:rsidR="0012566E">
        <w:rPr>
          <w:sz w:val="22"/>
          <w:szCs w:val="22"/>
          <w:lang w:val="en-US" w:eastAsia="ja-JP"/>
        </w:rPr>
        <w:t>S</w:t>
      </w:r>
      <w:r w:rsidR="00B86811">
        <w:rPr>
          <w:rFonts w:hint="eastAsia"/>
          <w:sz w:val="22"/>
          <w:szCs w:val="22"/>
          <w:lang w:val="en-US" w:eastAsia="ja-JP"/>
        </w:rPr>
        <w:t>I</w:t>
      </w:r>
      <w:r w:rsidR="0012566E">
        <w:rPr>
          <w:sz w:val="22"/>
          <w:szCs w:val="22"/>
          <w:lang w:val="en-US" w:eastAsia="ja-JP"/>
        </w:rPr>
        <w:t xml:space="preserve">R = 0 and -3 </w:t>
      </w:r>
      <w:proofErr w:type="spellStart"/>
      <w:r w:rsidR="0012566E">
        <w:rPr>
          <w:sz w:val="22"/>
          <w:szCs w:val="22"/>
          <w:lang w:val="en-US" w:eastAsia="ja-JP"/>
        </w:rPr>
        <w:t>dB</w:t>
      </w:r>
      <w:r>
        <w:rPr>
          <w:sz w:val="22"/>
          <w:szCs w:val="22"/>
          <w:lang w:val="en-US" w:eastAsia="ja-JP"/>
        </w:rPr>
        <w:t>.</w:t>
      </w:r>
      <w:proofErr w:type="spellEnd"/>
      <w:r>
        <w:rPr>
          <w:sz w:val="22"/>
          <w:szCs w:val="22"/>
          <w:lang w:val="en-US" w:eastAsia="ja-JP"/>
        </w:rPr>
        <w:t xml:space="preserve"> </w:t>
      </w:r>
      <w:r w:rsidRPr="00440E2C">
        <w:rPr>
          <w:rFonts w:hint="eastAsia"/>
          <w:sz w:val="22"/>
          <w:szCs w:val="22"/>
          <w:lang w:val="en-US" w:eastAsia="ja-JP"/>
        </w:rPr>
        <w:t xml:space="preserve">NR-PBCH with </w:t>
      </w:r>
      <w:r w:rsidR="00C1209C">
        <w:rPr>
          <w:sz w:val="22"/>
          <w:szCs w:val="22"/>
          <w:lang w:val="en-US" w:eastAsia="ja-JP"/>
        </w:rPr>
        <w:t>3</w:t>
      </w:r>
      <w:r w:rsidRPr="00440E2C">
        <w:rPr>
          <w:sz w:val="22"/>
          <w:szCs w:val="22"/>
          <w:lang w:val="en-US" w:eastAsia="ja-JP"/>
        </w:rPr>
        <w:t xml:space="preserve"> symbols</w:t>
      </w:r>
      <w:r w:rsidRPr="00440E2C">
        <w:rPr>
          <w:rFonts w:hint="eastAsia"/>
          <w:sz w:val="22"/>
          <w:szCs w:val="22"/>
          <w:lang w:val="en-US" w:eastAsia="ja-JP"/>
        </w:rPr>
        <w:t xml:space="preserve"> </w:t>
      </w:r>
      <w:r w:rsidR="00B86811">
        <w:rPr>
          <w:rFonts w:hint="eastAsia"/>
          <w:sz w:val="22"/>
          <w:szCs w:val="22"/>
          <w:lang w:val="en-US" w:eastAsia="ja-JP"/>
        </w:rPr>
        <w:t xml:space="preserve">can </w:t>
      </w:r>
      <w:r w:rsidR="00C1209C">
        <w:rPr>
          <w:sz w:val="22"/>
          <w:szCs w:val="22"/>
          <w:lang w:val="en-US" w:eastAsia="ja-JP"/>
        </w:rPr>
        <w:t xml:space="preserve">improve </w:t>
      </w:r>
      <w:r w:rsidR="00B86811">
        <w:rPr>
          <w:rFonts w:hint="eastAsia"/>
          <w:sz w:val="22"/>
          <w:szCs w:val="22"/>
          <w:lang w:val="en-US" w:eastAsia="ja-JP"/>
        </w:rPr>
        <w:t xml:space="preserve">BLER performance in </w:t>
      </w:r>
      <w:r w:rsidR="00C1209C">
        <w:rPr>
          <w:sz w:val="22"/>
          <w:szCs w:val="22"/>
          <w:lang w:val="en-US" w:eastAsia="ja-JP"/>
        </w:rPr>
        <w:t xml:space="preserve">1.5 – 2.0 dB </w:t>
      </w:r>
      <w:r w:rsidR="00EE262F">
        <w:rPr>
          <w:sz w:val="22"/>
          <w:szCs w:val="22"/>
          <w:lang w:val="en-US" w:eastAsia="ja-JP"/>
        </w:rPr>
        <w:t>compared</w:t>
      </w:r>
      <w:r w:rsidR="00C1209C">
        <w:rPr>
          <w:sz w:val="22"/>
          <w:szCs w:val="22"/>
          <w:lang w:val="en-US" w:eastAsia="ja-JP"/>
        </w:rPr>
        <w:t xml:space="preserve"> with NR-PBCH with 2 symbols. </w:t>
      </w:r>
    </w:p>
    <w:p w:rsidR="002F323F" w:rsidRDefault="002F323F" w:rsidP="002F323F">
      <w:pPr>
        <w:widowControl w:val="0"/>
        <w:spacing w:afterLines="50" w:after="120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 xml:space="preserve">A3 </w:t>
      </w:r>
      <w:r>
        <w:rPr>
          <w:rFonts w:hint="eastAsia"/>
          <w:sz w:val="22"/>
          <w:szCs w:val="22"/>
          <w:lang w:val="en-US" w:eastAsia="ja-JP"/>
        </w:rPr>
        <w:t>(</w:t>
      </w:r>
      <w:r>
        <w:rPr>
          <w:sz w:val="22"/>
          <w:szCs w:val="22"/>
          <w:lang w:val="en-US" w:eastAsia="ja-JP"/>
        </w:rPr>
        <w:t>a</w:t>
      </w:r>
      <w:r>
        <w:rPr>
          <w:rFonts w:hint="eastAsia"/>
          <w:sz w:val="22"/>
          <w:szCs w:val="22"/>
          <w:lang w:val="en-US" w:eastAsia="ja-JP"/>
        </w:rPr>
        <w:t>)</w:t>
      </w:r>
      <w:r>
        <w:rPr>
          <w:sz w:val="22"/>
          <w:szCs w:val="22"/>
          <w:lang w:val="en-US" w:eastAsia="ja-JP"/>
        </w:rPr>
        <w:t>, (b) and (c)</w:t>
      </w:r>
      <w:r>
        <w:rPr>
          <w:rFonts w:hint="eastAsia"/>
          <w:sz w:val="22"/>
          <w:szCs w:val="22"/>
          <w:lang w:val="en-US" w:eastAsia="ja-JP"/>
        </w:rPr>
        <w:t xml:space="preserve"> show BLER performances</w:t>
      </w:r>
      <w:r>
        <w:rPr>
          <w:sz w:val="22"/>
          <w:szCs w:val="22"/>
          <w:lang w:val="en-US" w:eastAsia="ja-JP"/>
        </w:rPr>
        <w:t xml:space="preserve"> with different payload size</w:t>
      </w:r>
      <w:r>
        <w:rPr>
          <w:rFonts w:hint="eastAsia"/>
          <w:sz w:val="22"/>
          <w:szCs w:val="22"/>
          <w:lang w:val="en-US" w:eastAsia="ja-JP"/>
        </w:rPr>
        <w:t>s</w:t>
      </w:r>
      <w:r>
        <w:rPr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and different</w:t>
      </w:r>
      <w:r>
        <w:rPr>
          <w:sz w:val="22"/>
          <w:szCs w:val="22"/>
          <w:lang w:val="en-US" w:eastAsia="ja-JP"/>
        </w:rPr>
        <w:t xml:space="preserve"> number of symbols for NR-PBCH </w:t>
      </w:r>
      <w:r>
        <w:rPr>
          <w:rFonts w:hint="eastAsia"/>
          <w:sz w:val="22"/>
          <w:szCs w:val="22"/>
          <w:lang w:val="en-US" w:eastAsia="ja-JP"/>
        </w:rPr>
        <w:t>within a SS block</w:t>
      </w:r>
      <w:r>
        <w:rPr>
          <w:sz w:val="22"/>
          <w:szCs w:val="22"/>
          <w:lang w:val="en-US" w:eastAsia="ja-JP"/>
        </w:rPr>
        <w:t xml:space="preserve"> when 2 interference TRPs are considered </w:t>
      </w:r>
      <w:r w:rsidR="00341289">
        <w:rPr>
          <w:rFonts w:hint="eastAsia"/>
          <w:sz w:val="22"/>
          <w:szCs w:val="22"/>
          <w:lang w:val="en-US" w:eastAsia="ja-JP"/>
        </w:rPr>
        <w:t>with</w:t>
      </w:r>
      <w:r>
        <w:rPr>
          <w:sz w:val="22"/>
          <w:szCs w:val="22"/>
          <w:lang w:val="en-US" w:eastAsia="ja-JP"/>
        </w:rPr>
        <w:t xml:space="preserve"> S</w:t>
      </w:r>
      <w:r w:rsidR="00341289">
        <w:rPr>
          <w:rFonts w:hint="eastAsia"/>
          <w:sz w:val="22"/>
          <w:szCs w:val="22"/>
          <w:lang w:val="en-US" w:eastAsia="ja-JP"/>
        </w:rPr>
        <w:t>I</w:t>
      </w:r>
      <w:r>
        <w:rPr>
          <w:sz w:val="22"/>
          <w:szCs w:val="22"/>
          <w:lang w:val="en-US" w:eastAsia="ja-JP"/>
        </w:rPr>
        <w:t>R = 3 and 0 dB</w:t>
      </w:r>
      <w:r w:rsidR="00341289">
        <w:rPr>
          <w:rFonts w:hint="eastAsia"/>
          <w:sz w:val="22"/>
          <w:szCs w:val="22"/>
          <w:lang w:val="en-US" w:eastAsia="ja-JP"/>
        </w:rPr>
        <w:t xml:space="preserve"> (severer interference compared with cases in Figure A2)</w:t>
      </w:r>
      <w:r>
        <w:rPr>
          <w:sz w:val="22"/>
          <w:szCs w:val="22"/>
          <w:lang w:val="en-US" w:eastAsia="ja-JP"/>
        </w:rPr>
        <w:t xml:space="preserve">. </w:t>
      </w:r>
      <w:r w:rsidRPr="00440E2C">
        <w:rPr>
          <w:rFonts w:hint="eastAsia"/>
          <w:sz w:val="22"/>
          <w:szCs w:val="22"/>
          <w:lang w:val="en-US" w:eastAsia="ja-JP"/>
        </w:rPr>
        <w:t xml:space="preserve">NR-PBCH with </w:t>
      </w:r>
      <w:r>
        <w:rPr>
          <w:sz w:val="22"/>
          <w:szCs w:val="22"/>
          <w:lang w:val="en-US" w:eastAsia="ja-JP"/>
        </w:rPr>
        <w:t>3</w:t>
      </w:r>
      <w:r w:rsidRPr="00440E2C">
        <w:rPr>
          <w:sz w:val="22"/>
          <w:szCs w:val="22"/>
          <w:lang w:val="en-US" w:eastAsia="ja-JP"/>
        </w:rPr>
        <w:t xml:space="preserve"> symbols</w:t>
      </w:r>
      <w:r w:rsidRPr="00440E2C">
        <w:rPr>
          <w:rFonts w:hint="eastAsia"/>
          <w:sz w:val="22"/>
          <w:szCs w:val="22"/>
          <w:lang w:val="en-US" w:eastAsia="ja-JP"/>
        </w:rPr>
        <w:t xml:space="preserve"> </w:t>
      </w:r>
      <w:r w:rsidR="00341289">
        <w:rPr>
          <w:rFonts w:hint="eastAsia"/>
          <w:sz w:val="22"/>
          <w:szCs w:val="22"/>
          <w:lang w:val="en-US" w:eastAsia="ja-JP"/>
        </w:rPr>
        <w:t xml:space="preserve">can </w:t>
      </w:r>
      <w:r w:rsidR="0023553A">
        <w:rPr>
          <w:sz w:val="22"/>
          <w:szCs w:val="22"/>
          <w:lang w:val="en-US" w:eastAsia="ja-JP"/>
        </w:rPr>
        <w:t xml:space="preserve">also </w:t>
      </w:r>
      <w:r>
        <w:rPr>
          <w:sz w:val="22"/>
          <w:szCs w:val="22"/>
          <w:lang w:val="en-US" w:eastAsia="ja-JP"/>
        </w:rPr>
        <w:t xml:space="preserve">improve </w:t>
      </w:r>
      <w:r w:rsidR="00341289">
        <w:rPr>
          <w:rFonts w:hint="eastAsia"/>
          <w:sz w:val="22"/>
          <w:szCs w:val="22"/>
          <w:lang w:val="en-US" w:eastAsia="ja-JP"/>
        </w:rPr>
        <w:t xml:space="preserve">BLER performance in </w:t>
      </w:r>
      <w:r>
        <w:rPr>
          <w:sz w:val="22"/>
          <w:szCs w:val="22"/>
          <w:lang w:val="en-US" w:eastAsia="ja-JP"/>
        </w:rPr>
        <w:t xml:space="preserve">1.5 – 2.0 dB </w:t>
      </w:r>
      <w:r w:rsidR="00EE262F">
        <w:rPr>
          <w:sz w:val="22"/>
          <w:szCs w:val="22"/>
          <w:lang w:val="en-US" w:eastAsia="ja-JP"/>
        </w:rPr>
        <w:t>compared</w:t>
      </w:r>
      <w:r>
        <w:rPr>
          <w:sz w:val="22"/>
          <w:szCs w:val="22"/>
          <w:lang w:val="en-US" w:eastAsia="ja-JP"/>
        </w:rPr>
        <w:t xml:space="preserve"> with NR-PBCH with 2 symbols. </w:t>
      </w:r>
    </w:p>
    <w:p w:rsidR="00EE262F" w:rsidRDefault="00EE262F" w:rsidP="00EE262F">
      <w:pPr>
        <w:widowControl w:val="0"/>
        <w:spacing w:afterLines="50" w:after="120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Table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A2 </w:t>
      </w:r>
      <w:r>
        <w:rPr>
          <w:rFonts w:hint="eastAsia"/>
          <w:sz w:val="22"/>
          <w:szCs w:val="22"/>
          <w:lang w:val="en-US" w:eastAsia="ja-JP"/>
        </w:rPr>
        <w:t>show</w:t>
      </w:r>
      <w:r>
        <w:rPr>
          <w:sz w:val="22"/>
          <w:szCs w:val="22"/>
          <w:lang w:val="en-US" w:eastAsia="ja-JP"/>
        </w:rPr>
        <w:t>s</w:t>
      </w:r>
      <w:r>
        <w:rPr>
          <w:rFonts w:hint="eastAsia"/>
          <w:sz w:val="22"/>
          <w:szCs w:val="22"/>
          <w:lang w:val="en-US" w:eastAsia="ja-JP"/>
        </w:rPr>
        <w:t xml:space="preserve"> BLER </w:t>
      </w:r>
      <w:r>
        <w:rPr>
          <w:sz w:val="22"/>
          <w:szCs w:val="22"/>
          <w:lang w:val="en-US" w:eastAsia="ja-JP"/>
        </w:rPr>
        <w:t xml:space="preserve">and SSB index detection </w:t>
      </w:r>
      <w:r>
        <w:rPr>
          <w:rFonts w:hint="eastAsia"/>
          <w:sz w:val="22"/>
          <w:szCs w:val="22"/>
          <w:lang w:val="en-US" w:eastAsia="ja-JP"/>
        </w:rPr>
        <w:t>performance</w:t>
      </w:r>
      <w:r>
        <w:rPr>
          <w:sz w:val="22"/>
          <w:szCs w:val="22"/>
          <w:lang w:val="en-US" w:eastAsia="ja-JP"/>
        </w:rPr>
        <w:t xml:space="preserve"> with </w:t>
      </w:r>
      <w:r>
        <w:rPr>
          <w:rFonts w:hint="eastAsia"/>
          <w:sz w:val="22"/>
          <w:szCs w:val="22"/>
          <w:lang w:val="en-US" w:eastAsia="ja-JP"/>
        </w:rPr>
        <w:t>different</w:t>
      </w:r>
      <w:r>
        <w:rPr>
          <w:sz w:val="22"/>
          <w:szCs w:val="22"/>
          <w:lang w:val="en-US" w:eastAsia="ja-JP"/>
        </w:rPr>
        <w:t xml:space="preserve"> number of symbols for NR-PBCH </w:t>
      </w:r>
      <w:r>
        <w:rPr>
          <w:rFonts w:hint="eastAsia"/>
          <w:sz w:val="22"/>
          <w:szCs w:val="22"/>
          <w:lang w:val="en-US" w:eastAsia="ja-JP"/>
        </w:rPr>
        <w:t>within a SS block</w:t>
      </w:r>
      <w:r>
        <w:rPr>
          <w:sz w:val="22"/>
          <w:szCs w:val="22"/>
          <w:lang w:val="en-US" w:eastAsia="ja-JP"/>
        </w:rPr>
        <w:t xml:space="preserve"> when the interference TRPs are not considered. </w:t>
      </w:r>
      <w:r w:rsidRPr="00440E2C">
        <w:rPr>
          <w:rFonts w:hint="eastAsia"/>
          <w:sz w:val="22"/>
          <w:szCs w:val="22"/>
          <w:lang w:val="en-US" w:eastAsia="ja-JP"/>
        </w:rPr>
        <w:t xml:space="preserve">NR-PBCH with </w:t>
      </w:r>
      <w:r>
        <w:rPr>
          <w:sz w:val="22"/>
          <w:szCs w:val="22"/>
          <w:lang w:val="en-US" w:eastAsia="ja-JP"/>
        </w:rPr>
        <w:t>3</w:t>
      </w:r>
      <w:r w:rsidRPr="00440E2C">
        <w:rPr>
          <w:sz w:val="22"/>
          <w:szCs w:val="22"/>
          <w:lang w:val="en-US" w:eastAsia="ja-JP"/>
        </w:rPr>
        <w:t xml:space="preserve"> symbols</w:t>
      </w:r>
      <w:r w:rsidRPr="00440E2C">
        <w:rPr>
          <w:rFonts w:hint="eastAsia"/>
          <w:sz w:val="22"/>
          <w:szCs w:val="22"/>
          <w:lang w:val="en-US" w:eastAsia="ja-JP"/>
        </w:rPr>
        <w:t xml:space="preserve"> </w:t>
      </w:r>
      <w:r w:rsidR="00341289">
        <w:rPr>
          <w:rFonts w:hint="eastAsia"/>
          <w:sz w:val="22"/>
          <w:szCs w:val="22"/>
          <w:lang w:val="en-US" w:eastAsia="ja-JP"/>
        </w:rPr>
        <w:t>can</w:t>
      </w:r>
      <w:r>
        <w:rPr>
          <w:sz w:val="22"/>
          <w:szCs w:val="22"/>
          <w:lang w:val="en-US" w:eastAsia="ja-JP"/>
        </w:rPr>
        <w:t xml:space="preserve"> </w:t>
      </w:r>
      <w:r w:rsidR="00341289">
        <w:rPr>
          <w:rFonts w:hint="eastAsia"/>
          <w:sz w:val="22"/>
          <w:szCs w:val="22"/>
          <w:lang w:val="en-US" w:eastAsia="ja-JP"/>
        </w:rPr>
        <w:t xml:space="preserve">also </w:t>
      </w:r>
      <w:r>
        <w:rPr>
          <w:sz w:val="22"/>
          <w:szCs w:val="22"/>
          <w:lang w:val="en-US" w:eastAsia="ja-JP"/>
        </w:rPr>
        <w:t xml:space="preserve">improve SSB index detection performance </w:t>
      </w:r>
      <w:r w:rsidR="00341289">
        <w:rPr>
          <w:rFonts w:hint="eastAsia"/>
          <w:sz w:val="22"/>
          <w:szCs w:val="22"/>
          <w:lang w:val="en-US" w:eastAsia="ja-JP"/>
        </w:rPr>
        <w:t>in addition to PBCH BLER thanks to longer PBCH-DMRS sequence mapped to 3 symbols</w:t>
      </w:r>
      <w:r>
        <w:rPr>
          <w:sz w:val="22"/>
          <w:szCs w:val="22"/>
          <w:lang w:val="en-US" w:eastAsia="ja-JP"/>
        </w:rPr>
        <w:t xml:space="preserve">. </w:t>
      </w:r>
    </w:p>
    <w:p w:rsidR="00B12AE0" w:rsidRPr="002E1C40" w:rsidRDefault="003E6E03" w:rsidP="00692686">
      <w:pPr>
        <w:widowControl w:val="0"/>
        <w:spacing w:afterLines="50" w:after="120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 w:rsidR="00341289">
        <w:rPr>
          <w:sz w:val="22"/>
          <w:szCs w:val="22"/>
          <w:lang w:val="en-US" w:eastAsia="ja-JP"/>
        </w:rPr>
        <w:t>A</w:t>
      </w:r>
      <w:r w:rsidR="00341289">
        <w:rPr>
          <w:rFonts w:hint="eastAsia"/>
          <w:sz w:val="22"/>
          <w:szCs w:val="22"/>
          <w:lang w:val="en-US" w:eastAsia="ja-JP"/>
        </w:rPr>
        <w:t>4</w:t>
      </w:r>
      <w:r w:rsidR="00341289">
        <w:rPr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show</w:t>
      </w:r>
      <w:r w:rsidR="00341289">
        <w:rPr>
          <w:rFonts w:hint="eastAsia"/>
          <w:sz w:val="22"/>
          <w:szCs w:val="22"/>
          <w:lang w:val="en-US" w:eastAsia="ja-JP"/>
        </w:rPr>
        <w:t>s</w:t>
      </w:r>
      <w:r>
        <w:rPr>
          <w:rFonts w:hint="eastAsia"/>
          <w:sz w:val="22"/>
          <w:szCs w:val="22"/>
          <w:lang w:val="en-US" w:eastAsia="ja-JP"/>
        </w:rPr>
        <w:t xml:space="preserve"> BLER performances</w:t>
      </w:r>
      <w:r>
        <w:rPr>
          <w:sz w:val="22"/>
          <w:szCs w:val="22"/>
          <w:lang w:val="en-US" w:eastAsia="ja-JP"/>
        </w:rPr>
        <w:t xml:space="preserve"> with SFN initialized scrambling and no scrambling when the interference TRP is not considered.</w:t>
      </w:r>
      <w:r w:rsidR="00A737F8">
        <w:rPr>
          <w:sz w:val="22"/>
          <w:szCs w:val="22"/>
          <w:lang w:val="en-US" w:eastAsia="ja-JP"/>
        </w:rPr>
        <w:t xml:space="preserve"> Scrambling impact to BLER performance is </w:t>
      </w:r>
      <w:r w:rsidR="00A737F8" w:rsidRPr="00A737F8">
        <w:rPr>
          <w:sz w:val="22"/>
          <w:szCs w:val="22"/>
          <w:lang w:val="en-US" w:eastAsia="ja-JP"/>
        </w:rPr>
        <w:t>negligible small</w:t>
      </w:r>
      <w:r w:rsidR="00A737F8">
        <w:rPr>
          <w:sz w:val="22"/>
          <w:szCs w:val="22"/>
          <w:lang w:val="en-US" w:eastAsia="ja-JP"/>
        </w:rPr>
        <w:t>.</w:t>
      </w:r>
    </w:p>
    <w:p w:rsidR="008E0826" w:rsidRDefault="008E0826" w:rsidP="0020267D">
      <w:pPr>
        <w:widowControl w:val="0"/>
        <w:spacing w:afterLines="50" w:after="120"/>
        <w:ind w:leftChars="-472" w:left="-1133"/>
        <w:jc w:val="center"/>
      </w:pPr>
    </w:p>
    <w:p w:rsidR="008E0826" w:rsidRDefault="008E0826" w:rsidP="008E0826">
      <w:pPr>
        <w:widowControl w:val="0"/>
        <w:spacing w:afterLines="50" w:after="120"/>
        <w:jc w:val="center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Table </w:t>
      </w:r>
      <w:r w:rsidR="002E1C40">
        <w:rPr>
          <w:rFonts w:hint="eastAsia"/>
          <w:sz w:val="22"/>
          <w:szCs w:val="22"/>
          <w:lang w:val="en-US" w:eastAsia="ja-JP"/>
        </w:rPr>
        <w:t>A1</w:t>
      </w:r>
      <w:r>
        <w:rPr>
          <w:rFonts w:hint="eastAsia"/>
          <w:sz w:val="22"/>
          <w:szCs w:val="22"/>
          <w:lang w:val="en-US" w:eastAsia="ja-JP"/>
        </w:rPr>
        <w:t>: Simulation assumptions for NR-PBCH evaluation</w:t>
      </w:r>
    </w:p>
    <w:tbl>
      <w:tblPr>
        <w:tblW w:w="6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20"/>
        <w:gridCol w:w="3560"/>
      </w:tblGrid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7E6E6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b/>
                <w:bCs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b/>
                <w:bCs/>
                <w:color w:val="000000"/>
                <w:sz w:val="20"/>
                <w:szCs w:val="20"/>
                <w:lang w:val="en-US" w:eastAsia="ja-JP"/>
              </w:rPr>
              <w:t xml:space="preserve">Parameter </w:t>
            </w:r>
          </w:p>
        </w:tc>
        <w:tc>
          <w:tcPr>
            <w:tcW w:w="3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b/>
                <w:bCs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b/>
                <w:bCs/>
                <w:color w:val="000000"/>
                <w:sz w:val="20"/>
                <w:szCs w:val="20"/>
                <w:lang w:val="en-US" w:eastAsia="ja-JP"/>
              </w:rPr>
              <w:t>Value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Carrier frequency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4 GHz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Transmission method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1-port based transmission</w:t>
            </w:r>
          </w:p>
        </w:tc>
      </w:tr>
      <w:tr w:rsidR="008E0826" w:rsidRPr="008E0826" w:rsidTr="008E0826">
        <w:trPr>
          <w:trHeight w:val="53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DMRS REs per PRB per symbol  (equal interval)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3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Time domain allocation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2, 3 OFDM symbol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Frequency domain allocation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24 PRBs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Sub-carrier spacing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30 kHz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Channel model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CDL-C 100 ns scaling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UE speed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3 km/h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Channel coding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Polar code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Payload size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 xml:space="preserve">48, 56, 64 bits 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proofErr w:type="spellStart"/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Referrence</w:t>
            </w:r>
            <w:proofErr w:type="spellEnd"/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 xml:space="preserve"> signal transmission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SSS + Self-contained DMRS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Channel estimation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2D-MMSE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Receiver algorithm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2 RX MRC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>Repetition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1, 2, 3, 4 times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 xml:space="preserve">SS block composition for 2 symbols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PSS-PBCH-SSS-PBCH (Option 2)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t xml:space="preserve">SS block composition for 3 </w:t>
            </w:r>
            <w:r w:rsidRPr="008E0826">
              <w:rPr>
                <w:rFonts w:eastAsia="ＭＳ Ｐゴシック"/>
                <w:color w:val="000000"/>
                <w:sz w:val="20"/>
                <w:szCs w:val="20"/>
                <w:lang w:val="en-US" w:eastAsia="ja-JP"/>
              </w:rPr>
              <w:lastRenderedPageBreak/>
              <w:t xml:space="preserve">symbols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lastRenderedPageBreak/>
              <w:t>PBCH-PSS-PBCH-SSS-PBCH</w:t>
            </w:r>
          </w:p>
        </w:tc>
      </w:tr>
      <w:tr w:rsidR="008E0826" w:rsidRPr="008E0826" w:rsidTr="008E0826">
        <w:trPr>
          <w:trHeight w:val="270"/>
          <w:jc w:val="center"/>
        </w:trPr>
        <w:tc>
          <w:tcPr>
            <w:tcW w:w="3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lastRenderedPageBreak/>
              <w:t>CFO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826" w:rsidRPr="008E0826" w:rsidRDefault="008E0826" w:rsidP="008E0826">
            <w:pPr>
              <w:jc w:val="both"/>
              <w:rPr>
                <w:rFonts w:eastAsia="ＭＳ Ｐゴシック"/>
                <w:sz w:val="20"/>
                <w:szCs w:val="20"/>
                <w:lang w:val="en-US" w:eastAsia="ja-JP"/>
              </w:rPr>
            </w:pP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 xml:space="preserve">Gaussian distribution with  </w:t>
            </w:r>
            <w:r w:rsidRPr="008E0826">
              <w:rPr>
                <w:rFonts w:ascii="ＭＳ Ｐ明朝" w:eastAsia="ＭＳ Ｐ明朝" w:hAnsi="ＭＳ Ｐ明朝" w:hint="eastAsia"/>
                <w:sz w:val="20"/>
                <w:szCs w:val="20"/>
                <w:lang w:val="en-US" w:eastAsia="ja-JP"/>
              </w:rPr>
              <w:t>σ</w:t>
            </w:r>
            <w:r w:rsidRPr="008E0826">
              <w:rPr>
                <w:rFonts w:eastAsia="ＭＳ Ｐゴシック"/>
                <w:sz w:val="20"/>
                <w:szCs w:val="20"/>
                <w:lang w:val="en-US" w:eastAsia="ja-JP"/>
              </w:rPr>
              <w:t>= 0.24 ppm</w:t>
            </w:r>
          </w:p>
        </w:tc>
      </w:tr>
    </w:tbl>
    <w:p w:rsidR="008E0826" w:rsidRDefault="008E0826" w:rsidP="0020267D">
      <w:pPr>
        <w:widowControl w:val="0"/>
        <w:spacing w:afterLines="50" w:after="120"/>
        <w:ind w:leftChars="-472" w:left="-1133"/>
        <w:jc w:val="center"/>
      </w:pPr>
    </w:p>
    <w:p w:rsidR="00E6747C" w:rsidRDefault="004A54F8" w:rsidP="0020267D">
      <w:pPr>
        <w:widowControl w:val="0"/>
        <w:spacing w:afterLines="50" w:after="120"/>
        <w:ind w:leftChars="-472" w:left="-1133"/>
        <w:jc w:val="center"/>
        <w:rPr>
          <w:lang w:eastAsia="ja-JP"/>
        </w:rPr>
      </w:pPr>
      <w:r w:rsidRPr="0020267D">
        <w:rPr>
          <w:noProof/>
          <w:lang w:val="en-US" w:eastAsia="ja-JP"/>
        </w:rPr>
        <w:drawing>
          <wp:inline distT="0" distB="0" distL="0" distR="0" wp14:anchorId="2649EF96" wp14:editId="7D7923CE">
            <wp:extent cx="7200900" cy="7296150"/>
            <wp:effectExtent l="0" t="0" r="0" b="0"/>
            <wp:docPr id="40" name="図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729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86F" w:rsidRDefault="00BE086F" w:rsidP="00BE086F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>A1</w:t>
      </w:r>
      <w:r>
        <w:rPr>
          <w:rFonts w:hint="eastAsia"/>
          <w:sz w:val="22"/>
          <w:szCs w:val="22"/>
          <w:lang w:val="en-US" w:eastAsia="ja-JP"/>
        </w:rPr>
        <w:t>: BLER performance of NR-PBCH</w:t>
      </w:r>
      <w:r>
        <w:rPr>
          <w:sz w:val="22"/>
          <w:szCs w:val="22"/>
          <w:lang w:val="en-US" w:eastAsia="ja-JP"/>
        </w:rPr>
        <w:t xml:space="preserve"> with different </w:t>
      </w:r>
      <w:r>
        <w:rPr>
          <w:sz w:val="22"/>
          <w:szCs w:val="22"/>
          <w:lang w:eastAsia="ja-JP"/>
        </w:rPr>
        <w:t>number of PBCH symbol</w:t>
      </w:r>
      <w:r>
        <w:rPr>
          <w:rFonts w:hint="eastAsia"/>
          <w:sz w:val="22"/>
          <w:szCs w:val="22"/>
          <w:lang w:eastAsia="ja-JP"/>
        </w:rPr>
        <w:t>s within a SS block</w:t>
      </w:r>
      <w:r>
        <w:rPr>
          <w:sz w:val="22"/>
          <w:szCs w:val="22"/>
          <w:lang w:eastAsia="ja-JP"/>
        </w:rPr>
        <w:t xml:space="preserve"> (</w:t>
      </w:r>
      <w:r w:rsidR="00B86811">
        <w:rPr>
          <w:rFonts w:hint="eastAsia"/>
          <w:sz w:val="22"/>
          <w:szCs w:val="22"/>
          <w:lang w:eastAsia="ja-JP"/>
        </w:rPr>
        <w:t>No i</w:t>
      </w:r>
      <w:r>
        <w:rPr>
          <w:sz w:val="22"/>
          <w:szCs w:val="22"/>
          <w:lang w:eastAsia="ja-JP"/>
        </w:rPr>
        <w:t>nterference TRP)</w:t>
      </w:r>
    </w:p>
    <w:p w:rsidR="00AE1826" w:rsidRDefault="00AE1826" w:rsidP="001A6CD8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</w:p>
    <w:p w:rsidR="00BE086F" w:rsidRDefault="004A54F8" w:rsidP="00BE086F">
      <w:pPr>
        <w:widowControl w:val="0"/>
        <w:spacing w:afterLines="50" w:after="120"/>
        <w:ind w:leftChars="-413" w:left="-991"/>
        <w:jc w:val="center"/>
        <w:rPr>
          <w:sz w:val="22"/>
          <w:szCs w:val="22"/>
          <w:lang w:eastAsia="ja-JP"/>
        </w:rPr>
      </w:pPr>
      <w:r w:rsidRPr="00BE086F">
        <w:rPr>
          <w:noProof/>
          <w:lang w:val="en-US" w:eastAsia="ja-JP"/>
        </w:rPr>
        <w:lastRenderedPageBreak/>
        <w:drawing>
          <wp:inline distT="0" distB="0" distL="0" distR="0" wp14:anchorId="500925E6" wp14:editId="09FFC88B">
            <wp:extent cx="7226300" cy="6838950"/>
            <wp:effectExtent l="0" t="0" r="0" b="0"/>
            <wp:docPr id="41" name="図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86F" w:rsidRDefault="00BE086F" w:rsidP="00BE086F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 w:rsidR="005C19B2">
        <w:rPr>
          <w:sz w:val="22"/>
          <w:szCs w:val="22"/>
          <w:lang w:val="en-US" w:eastAsia="ja-JP"/>
        </w:rPr>
        <w:t>A2</w:t>
      </w:r>
      <w:r>
        <w:rPr>
          <w:rFonts w:hint="eastAsia"/>
          <w:sz w:val="22"/>
          <w:szCs w:val="22"/>
          <w:lang w:val="en-US" w:eastAsia="ja-JP"/>
        </w:rPr>
        <w:t>: BLER performance of NR-PBCH</w:t>
      </w:r>
      <w:r>
        <w:rPr>
          <w:sz w:val="22"/>
          <w:szCs w:val="22"/>
          <w:lang w:val="en-US" w:eastAsia="ja-JP"/>
        </w:rPr>
        <w:t xml:space="preserve"> with different </w:t>
      </w:r>
      <w:r>
        <w:rPr>
          <w:sz w:val="22"/>
          <w:szCs w:val="22"/>
          <w:lang w:eastAsia="ja-JP"/>
        </w:rPr>
        <w:t>number of PBCH symbol</w:t>
      </w:r>
      <w:r>
        <w:rPr>
          <w:rFonts w:hint="eastAsia"/>
          <w:sz w:val="22"/>
          <w:szCs w:val="22"/>
          <w:lang w:eastAsia="ja-JP"/>
        </w:rPr>
        <w:t>s within a SS block</w:t>
      </w:r>
      <w:r>
        <w:rPr>
          <w:sz w:val="22"/>
          <w:szCs w:val="22"/>
          <w:lang w:eastAsia="ja-JP"/>
        </w:rPr>
        <w:t xml:space="preserve"> (Number of </w:t>
      </w:r>
      <w:r w:rsidR="00B86811">
        <w:rPr>
          <w:rFonts w:hint="eastAsia"/>
          <w:sz w:val="22"/>
          <w:szCs w:val="22"/>
          <w:lang w:eastAsia="ja-JP"/>
        </w:rPr>
        <w:t>i</w:t>
      </w:r>
      <w:r>
        <w:rPr>
          <w:sz w:val="22"/>
          <w:szCs w:val="22"/>
          <w:lang w:eastAsia="ja-JP"/>
        </w:rPr>
        <w:t xml:space="preserve">nterference TRPs = 2, SIR = 0 and -3 </w:t>
      </w:r>
      <w:proofErr w:type="gramStart"/>
      <w:r>
        <w:rPr>
          <w:sz w:val="22"/>
          <w:szCs w:val="22"/>
          <w:lang w:eastAsia="ja-JP"/>
        </w:rPr>
        <w:t>dB )</w:t>
      </w:r>
      <w:proofErr w:type="gramEnd"/>
    </w:p>
    <w:p w:rsidR="003C0735" w:rsidRDefault="003C0735" w:rsidP="001A6CD8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</w:p>
    <w:p w:rsidR="003C0735" w:rsidRDefault="004A54F8" w:rsidP="003C0735">
      <w:pPr>
        <w:widowControl w:val="0"/>
        <w:spacing w:afterLines="50" w:after="120"/>
        <w:ind w:leftChars="-472" w:left="-1133"/>
        <w:jc w:val="center"/>
        <w:rPr>
          <w:sz w:val="22"/>
          <w:szCs w:val="22"/>
          <w:lang w:eastAsia="ja-JP"/>
        </w:rPr>
      </w:pPr>
      <w:r w:rsidRPr="003C0735"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5ADDA0C6" wp14:editId="036DAE64">
            <wp:extent cx="7162800" cy="6762750"/>
            <wp:effectExtent l="0" t="0" r="0" b="0"/>
            <wp:docPr id="42" name="図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735" w:rsidRDefault="003C0735" w:rsidP="003C0735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>A3</w:t>
      </w:r>
      <w:r>
        <w:rPr>
          <w:rFonts w:hint="eastAsia"/>
          <w:sz w:val="22"/>
          <w:szCs w:val="22"/>
          <w:lang w:val="en-US" w:eastAsia="ja-JP"/>
        </w:rPr>
        <w:t>: BLER performance of NR-PBCH</w:t>
      </w:r>
      <w:r>
        <w:rPr>
          <w:sz w:val="22"/>
          <w:szCs w:val="22"/>
          <w:lang w:val="en-US" w:eastAsia="ja-JP"/>
        </w:rPr>
        <w:t xml:space="preserve"> with different </w:t>
      </w:r>
      <w:r>
        <w:rPr>
          <w:sz w:val="22"/>
          <w:szCs w:val="22"/>
          <w:lang w:eastAsia="ja-JP"/>
        </w:rPr>
        <w:t>number of PBCH symbol</w:t>
      </w:r>
      <w:r>
        <w:rPr>
          <w:rFonts w:hint="eastAsia"/>
          <w:sz w:val="22"/>
          <w:szCs w:val="22"/>
          <w:lang w:eastAsia="ja-JP"/>
        </w:rPr>
        <w:t>s within a SS block</w:t>
      </w:r>
      <w:r>
        <w:rPr>
          <w:sz w:val="22"/>
          <w:szCs w:val="22"/>
          <w:lang w:eastAsia="ja-JP"/>
        </w:rPr>
        <w:t xml:space="preserve"> (Number of </w:t>
      </w:r>
      <w:r w:rsidR="00B86811">
        <w:rPr>
          <w:rFonts w:hint="eastAsia"/>
          <w:sz w:val="22"/>
          <w:szCs w:val="22"/>
          <w:lang w:eastAsia="ja-JP"/>
        </w:rPr>
        <w:t>i</w:t>
      </w:r>
      <w:r>
        <w:rPr>
          <w:sz w:val="22"/>
          <w:szCs w:val="22"/>
          <w:lang w:eastAsia="ja-JP"/>
        </w:rPr>
        <w:t xml:space="preserve">nterference TRPs = 2, SIR = 3 and 0 </w:t>
      </w:r>
      <w:proofErr w:type="gramStart"/>
      <w:r>
        <w:rPr>
          <w:sz w:val="22"/>
          <w:szCs w:val="22"/>
          <w:lang w:eastAsia="ja-JP"/>
        </w:rPr>
        <w:t>dB )</w:t>
      </w:r>
      <w:proofErr w:type="gramEnd"/>
    </w:p>
    <w:p w:rsidR="005C19B2" w:rsidRDefault="005C19B2" w:rsidP="001A6CD8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</w:p>
    <w:p w:rsidR="0015042F" w:rsidRDefault="003C0735" w:rsidP="0015042F">
      <w:pPr>
        <w:widowControl w:val="0"/>
        <w:spacing w:afterLines="50" w:after="120"/>
        <w:jc w:val="center"/>
        <w:rPr>
          <w:rFonts w:eastAsia="Arial Unicode MS" w:cs="Arial"/>
          <w:kern w:val="2"/>
          <w:sz w:val="21"/>
          <w:lang w:val="en-US" w:eastAsia="ja-JP"/>
        </w:rPr>
      </w:pPr>
      <w:r>
        <w:rPr>
          <w:sz w:val="22"/>
          <w:szCs w:val="22"/>
          <w:lang w:val="en-US" w:eastAsia="ja-JP"/>
        </w:rPr>
        <w:t>Table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A</w:t>
      </w:r>
      <w:r w:rsidR="008D1641">
        <w:rPr>
          <w:rFonts w:hint="eastAsia"/>
          <w:sz w:val="22"/>
          <w:szCs w:val="22"/>
          <w:lang w:val="en-US" w:eastAsia="ja-JP"/>
        </w:rPr>
        <w:t>2</w:t>
      </w:r>
      <w:r>
        <w:rPr>
          <w:rFonts w:hint="eastAsia"/>
          <w:sz w:val="22"/>
          <w:szCs w:val="22"/>
          <w:lang w:val="en-US" w:eastAsia="ja-JP"/>
        </w:rPr>
        <w:t xml:space="preserve">: </w:t>
      </w:r>
      <w:r w:rsidR="0015042F">
        <w:rPr>
          <w:rFonts w:eastAsia="Arial Unicode MS" w:cs="Arial"/>
          <w:kern w:val="2"/>
          <w:sz w:val="21"/>
          <w:lang w:val="en-US" w:eastAsia="ja-JP"/>
        </w:rPr>
        <w:t xml:space="preserve">One-shot </w:t>
      </w:r>
      <w:r w:rsidR="00B86811">
        <w:rPr>
          <w:rFonts w:eastAsia="Arial Unicode MS" w:cs="Arial" w:hint="eastAsia"/>
          <w:kern w:val="2"/>
          <w:sz w:val="21"/>
          <w:lang w:val="en-US" w:eastAsia="ja-JP"/>
        </w:rPr>
        <w:t xml:space="preserve">SSBI </w:t>
      </w:r>
      <w:r w:rsidR="0015042F">
        <w:rPr>
          <w:rFonts w:eastAsia="Arial Unicode MS" w:cs="Arial"/>
          <w:kern w:val="2"/>
          <w:sz w:val="21"/>
          <w:lang w:val="en-US" w:eastAsia="ja-JP"/>
        </w:rPr>
        <w:t>misdetection rate for different number of symbols</w:t>
      </w:r>
    </w:p>
    <w:p w:rsidR="0015042F" w:rsidRPr="0015042F" w:rsidRDefault="0015042F" w:rsidP="0015042F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  <w:r>
        <w:rPr>
          <w:rFonts w:eastAsia="Arial Unicode MS" w:cs="Arial"/>
          <w:kern w:val="2"/>
          <w:sz w:val="21"/>
          <w:lang w:val="en-US" w:eastAsia="ja-JP"/>
        </w:rPr>
        <w:t xml:space="preserve">(Sequence design = Option 3, </w:t>
      </w:r>
      <w:r w:rsidRPr="00440402">
        <w:rPr>
          <w:rFonts w:eastAsia="Arial Unicode MS" w:cs="Arial"/>
          <w:kern w:val="2"/>
          <w:sz w:val="21"/>
          <w:lang w:val="en-US" w:eastAsia="ja-JP"/>
        </w:rPr>
        <w:t>Random cell ID mapping</w:t>
      </w:r>
      <w:r>
        <w:rPr>
          <w:rFonts w:eastAsia="Arial Unicode MS" w:cs="Arial"/>
          <w:kern w:val="2"/>
          <w:sz w:val="21"/>
          <w:lang w:val="en-US" w:eastAsia="ja-JP"/>
        </w:rPr>
        <w:t>, SNR = - 6 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1466"/>
        <w:gridCol w:w="1905"/>
      </w:tblGrid>
      <w:tr w:rsidR="0015042F" w:rsidRPr="00440402" w:rsidTr="0015042F">
        <w:trPr>
          <w:trHeight w:val="71"/>
          <w:jc w:val="center"/>
        </w:trPr>
        <w:tc>
          <w:tcPr>
            <w:tcW w:w="1808" w:type="dxa"/>
            <w:shd w:val="clear" w:color="auto" w:fill="FFFFFF"/>
            <w:vAlign w:val="center"/>
          </w:tcPr>
          <w:p w:rsidR="0015042F" w:rsidRPr="00440402" w:rsidRDefault="0015042F" w:rsidP="00AC6486">
            <w:pPr>
              <w:widowControl w:val="0"/>
              <w:spacing w:beforeLines="50" w:before="12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proofErr w:type="spellStart"/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>Num</w:t>
            </w:r>
            <w:proofErr w:type="spellEnd"/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 xml:space="preserve"> of symbols</w:t>
            </w:r>
          </w:p>
        </w:tc>
        <w:tc>
          <w:tcPr>
            <w:tcW w:w="1466" w:type="dxa"/>
            <w:shd w:val="clear" w:color="auto" w:fill="FFFFFF"/>
            <w:vAlign w:val="center"/>
          </w:tcPr>
          <w:p w:rsidR="0015042F" w:rsidRPr="00440402" w:rsidRDefault="0015042F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 w:rsidRPr="00440402">
              <w:rPr>
                <w:rFonts w:eastAsia="Arial Unicode MS" w:cs="Arial" w:hint="eastAsia"/>
                <w:kern w:val="2"/>
                <w:sz w:val="21"/>
                <w:lang w:val="en-US" w:eastAsia="ja-JP"/>
              </w:rPr>
              <w:t>PBCH</w:t>
            </w:r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 xml:space="preserve"> BLER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15042F" w:rsidRPr="00440402" w:rsidRDefault="0015042F" w:rsidP="0015042F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1"/>
                <w:lang w:val="en-US" w:eastAsia="ja-JP"/>
              </w:rPr>
              <w:t>SSB index</w:t>
            </w:r>
          </w:p>
          <w:p w:rsidR="0015042F" w:rsidRPr="00440402" w:rsidRDefault="0015042F" w:rsidP="0015042F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 w:rsidRPr="00440402">
              <w:rPr>
                <w:rFonts w:eastAsia="Arial Unicode MS" w:cs="Arial"/>
                <w:kern w:val="2"/>
                <w:sz w:val="21"/>
                <w:lang w:val="en-US" w:eastAsia="ja-JP"/>
              </w:rPr>
              <w:t>mis</w:t>
            </w:r>
            <w:r w:rsidRPr="00440402">
              <w:rPr>
                <w:rFonts w:eastAsia="Arial Unicode MS" w:cs="Arial" w:hint="eastAsia"/>
                <w:kern w:val="2"/>
                <w:sz w:val="21"/>
                <w:lang w:val="en-US" w:eastAsia="ja-JP"/>
              </w:rPr>
              <w:t>detection rate</w:t>
            </w:r>
          </w:p>
        </w:tc>
      </w:tr>
      <w:tr w:rsidR="0015042F" w:rsidRPr="00440402" w:rsidTr="0015042F">
        <w:trPr>
          <w:jc w:val="center"/>
        </w:trPr>
        <w:tc>
          <w:tcPr>
            <w:tcW w:w="1808" w:type="dxa"/>
            <w:shd w:val="clear" w:color="auto" w:fill="FFFFFF"/>
            <w:vAlign w:val="center"/>
          </w:tcPr>
          <w:p w:rsidR="0015042F" w:rsidRPr="00440402" w:rsidRDefault="0015042F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1"/>
                <w:lang w:val="en-US" w:eastAsia="ja-JP"/>
              </w:rPr>
              <w:t>2</w:t>
            </w:r>
          </w:p>
        </w:tc>
        <w:tc>
          <w:tcPr>
            <w:tcW w:w="1466" w:type="dxa"/>
            <w:shd w:val="clear" w:color="auto" w:fill="FFFFFF"/>
            <w:vAlign w:val="center"/>
          </w:tcPr>
          <w:p w:rsidR="0015042F" w:rsidRPr="00440402" w:rsidRDefault="0015042F" w:rsidP="00A63A2A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 w:hint="eastAsia"/>
                <w:kern w:val="2"/>
                <w:sz w:val="21"/>
                <w:lang w:val="en-US" w:eastAsia="ja-JP"/>
              </w:rPr>
              <w:t>0.</w:t>
            </w:r>
            <w:r w:rsidR="00A63A2A">
              <w:rPr>
                <w:rFonts w:eastAsia="Arial Unicode MS" w:cs="Arial"/>
                <w:kern w:val="2"/>
                <w:sz w:val="21"/>
                <w:lang w:val="en-US" w:eastAsia="ja-JP"/>
              </w:rPr>
              <w:t>3745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15042F" w:rsidRPr="00440402" w:rsidRDefault="00A63A2A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>0.0920</w:t>
            </w:r>
          </w:p>
        </w:tc>
      </w:tr>
      <w:tr w:rsidR="0015042F" w:rsidRPr="00440402" w:rsidTr="0015042F">
        <w:trPr>
          <w:jc w:val="center"/>
        </w:trPr>
        <w:tc>
          <w:tcPr>
            <w:tcW w:w="1808" w:type="dxa"/>
            <w:shd w:val="clear" w:color="auto" w:fill="FFFFFF"/>
            <w:vAlign w:val="center"/>
          </w:tcPr>
          <w:p w:rsidR="0015042F" w:rsidRPr="00440402" w:rsidRDefault="0015042F" w:rsidP="00AC6486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>3</w:t>
            </w:r>
          </w:p>
        </w:tc>
        <w:tc>
          <w:tcPr>
            <w:tcW w:w="1466" w:type="dxa"/>
            <w:shd w:val="clear" w:color="auto" w:fill="FFFFFF"/>
            <w:vAlign w:val="center"/>
          </w:tcPr>
          <w:p w:rsidR="0015042F" w:rsidRPr="003A50C0" w:rsidRDefault="00A63A2A" w:rsidP="0015042F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>0.1905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15042F" w:rsidRPr="003A50C0" w:rsidRDefault="00A63A2A" w:rsidP="0015042F">
            <w:pPr>
              <w:widowControl w:val="0"/>
              <w:jc w:val="center"/>
              <w:rPr>
                <w:rFonts w:eastAsia="Arial Unicode MS" w:cs="Arial"/>
                <w:kern w:val="2"/>
                <w:sz w:val="21"/>
                <w:lang w:val="en-US" w:eastAsia="ja-JP"/>
              </w:rPr>
            </w:pPr>
            <w:r>
              <w:rPr>
                <w:rFonts w:eastAsia="Arial Unicode MS" w:cs="Arial"/>
                <w:kern w:val="2"/>
                <w:sz w:val="21"/>
                <w:lang w:val="en-US" w:eastAsia="ja-JP"/>
              </w:rPr>
              <w:t>0.0645</w:t>
            </w:r>
          </w:p>
        </w:tc>
      </w:tr>
    </w:tbl>
    <w:p w:rsidR="0015042F" w:rsidRDefault="0015042F" w:rsidP="001A6CD8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</w:p>
    <w:p w:rsidR="003C0735" w:rsidRDefault="004A54F8" w:rsidP="001A6CD8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  <w:r w:rsidRPr="001609A0"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47C1449C" wp14:editId="5C71E119">
            <wp:extent cx="4076700" cy="3060700"/>
            <wp:effectExtent l="0" t="0" r="0" b="0"/>
            <wp:docPr id="43" name="図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735" w:rsidRDefault="003C0735" w:rsidP="003C0735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>A4</w:t>
      </w:r>
      <w:r>
        <w:rPr>
          <w:rFonts w:hint="eastAsia"/>
          <w:sz w:val="22"/>
          <w:szCs w:val="22"/>
          <w:lang w:val="en-US" w:eastAsia="ja-JP"/>
        </w:rPr>
        <w:t>: BLER performance of NR-PBCH</w:t>
      </w:r>
      <w:r>
        <w:rPr>
          <w:sz w:val="22"/>
          <w:szCs w:val="22"/>
          <w:lang w:val="en-US" w:eastAsia="ja-JP"/>
        </w:rPr>
        <w:t xml:space="preserve"> with SFN initialized scrambling and no scrambling</w:t>
      </w:r>
    </w:p>
    <w:p w:rsidR="003C0735" w:rsidRPr="003C0735" w:rsidRDefault="003C0735" w:rsidP="001A6CD8">
      <w:pPr>
        <w:widowControl w:val="0"/>
        <w:spacing w:afterLines="50" w:after="120"/>
        <w:jc w:val="center"/>
        <w:rPr>
          <w:sz w:val="22"/>
          <w:szCs w:val="22"/>
          <w:lang w:eastAsia="ja-JP"/>
        </w:rPr>
      </w:pPr>
    </w:p>
    <w:sectPr w:rsidR="003C0735" w:rsidRPr="003C0735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9F3" w:rsidRDefault="002679F3">
      <w:r>
        <w:separator/>
      </w:r>
    </w:p>
  </w:endnote>
  <w:endnote w:type="continuationSeparator" w:id="0">
    <w:p w:rsidR="002679F3" w:rsidRDefault="0026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9F3" w:rsidRDefault="002679F3">
      <w:r>
        <w:separator/>
      </w:r>
    </w:p>
  </w:footnote>
  <w:footnote w:type="continuationSeparator" w:id="0">
    <w:p w:rsidR="002679F3" w:rsidRDefault="00267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4B3286"/>
    <w:multiLevelType w:val="hybridMultilevel"/>
    <w:tmpl w:val="E7961A52"/>
    <w:lvl w:ilvl="0" w:tplc="682CCD9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6003A37"/>
    <w:multiLevelType w:val="hybridMultilevel"/>
    <w:tmpl w:val="543259B6"/>
    <w:lvl w:ilvl="0" w:tplc="0FFEF9CA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">
    <w:nsid w:val="1F000C3F"/>
    <w:multiLevelType w:val="hybridMultilevel"/>
    <w:tmpl w:val="E65E2F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1E87177"/>
    <w:multiLevelType w:val="hybridMultilevel"/>
    <w:tmpl w:val="89AAE89E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766330"/>
    <w:multiLevelType w:val="hybridMultilevel"/>
    <w:tmpl w:val="97C874F4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C2053BF"/>
    <w:multiLevelType w:val="hybridMultilevel"/>
    <w:tmpl w:val="FF086106"/>
    <w:lvl w:ilvl="0" w:tplc="682CCD92">
      <w:start w:val="1"/>
      <w:numFmt w:val="bullet"/>
      <w:lvlText w:val="•"/>
      <w:lvlJc w:val="left"/>
      <w:pPr>
        <w:ind w:left="126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1" w:hanging="420"/>
      </w:pPr>
      <w:rPr>
        <w:rFonts w:ascii="Wingdings" w:hAnsi="Wingdings" w:hint="default"/>
      </w:rPr>
    </w:lvl>
  </w:abstractNum>
  <w:abstractNum w:abstractNumId="12">
    <w:nsid w:val="3E1A1E1F"/>
    <w:multiLevelType w:val="hybridMultilevel"/>
    <w:tmpl w:val="CF9C1010"/>
    <w:lvl w:ilvl="0" w:tplc="81F61B18">
      <w:start w:val="1"/>
      <w:numFmt w:val="bullet"/>
      <w:lvlText w:val="−"/>
      <w:lvlJc w:val="left"/>
      <w:pPr>
        <w:ind w:left="7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3">
    <w:nsid w:val="3EC707BD"/>
    <w:multiLevelType w:val="hybridMultilevel"/>
    <w:tmpl w:val="1AE086DC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7C2D8F"/>
    <w:multiLevelType w:val="hybridMultilevel"/>
    <w:tmpl w:val="C978ACDE"/>
    <w:lvl w:ilvl="0" w:tplc="D5B04F26"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5">
    <w:nsid w:val="40873456"/>
    <w:multiLevelType w:val="hybridMultilevel"/>
    <w:tmpl w:val="2DB858F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910BD2"/>
    <w:multiLevelType w:val="hybridMultilevel"/>
    <w:tmpl w:val="840647B2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E90BC4"/>
    <w:multiLevelType w:val="hybridMultilevel"/>
    <w:tmpl w:val="08DACFC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6D925696"/>
    <w:multiLevelType w:val="hybridMultilevel"/>
    <w:tmpl w:val="EF763678"/>
    <w:lvl w:ilvl="0" w:tplc="6A00F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560"/>
        </w:tabs>
        <w:ind w:left="1560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6A61B40"/>
    <w:multiLevelType w:val="hybridMultilevel"/>
    <w:tmpl w:val="5E06A186"/>
    <w:lvl w:ilvl="0" w:tplc="6A00F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96F77BC"/>
    <w:multiLevelType w:val="hybridMultilevel"/>
    <w:tmpl w:val="62B29B1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070CE0"/>
    <w:multiLevelType w:val="hybridMultilevel"/>
    <w:tmpl w:val="209EAFCE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1B080C"/>
    <w:multiLevelType w:val="hybridMultilevel"/>
    <w:tmpl w:val="DA7A128A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10"/>
  </w:num>
  <w:num w:numId="5">
    <w:abstractNumId w:val="34"/>
  </w:num>
  <w:num w:numId="6">
    <w:abstractNumId w:val="5"/>
  </w:num>
  <w:num w:numId="7">
    <w:abstractNumId w:val="32"/>
  </w:num>
  <w:num w:numId="8">
    <w:abstractNumId w:val="13"/>
  </w:num>
  <w:num w:numId="9">
    <w:abstractNumId w:val="9"/>
  </w:num>
  <w:num w:numId="10">
    <w:abstractNumId w:val="16"/>
  </w:num>
  <w:num w:numId="11">
    <w:abstractNumId w:val="29"/>
  </w:num>
  <w:num w:numId="12">
    <w:abstractNumId w:val="27"/>
  </w:num>
  <w:num w:numId="13">
    <w:abstractNumId w:val="8"/>
  </w:num>
  <w:num w:numId="14">
    <w:abstractNumId w:val="1"/>
  </w:num>
  <w:num w:numId="15">
    <w:abstractNumId w:val="14"/>
  </w:num>
  <w:num w:numId="16">
    <w:abstractNumId w:val="24"/>
  </w:num>
  <w:num w:numId="17">
    <w:abstractNumId w:val="21"/>
  </w:num>
  <w:num w:numId="18">
    <w:abstractNumId w:val="7"/>
  </w:num>
  <w:num w:numId="19">
    <w:abstractNumId w:val="2"/>
  </w:num>
  <w:num w:numId="20">
    <w:abstractNumId w:val="11"/>
  </w:num>
  <w:num w:numId="21">
    <w:abstractNumId w:val="18"/>
  </w:num>
  <w:num w:numId="22">
    <w:abstractNumId w:val="22"/>
  </w:num>
  <w:num w:numId="23">
    <w:abstractNumId w:val="26"/>
  </w:num>
  <w:num w:numId="24">
    <w:abstractNumId w:val="17"/>
  </w:num>
  <w:num w:numId="25">
    <w:abstractNumId w:val="31"/>
  </w:num>
  <w:num w:numId="26">
    <w:abstractNumId w:val="6"/>
  </w:num>
  <w:num w:numId="27">
    <w:abstractNumId w:val="20"/>
  </w:num>
  <w:num w:numId="28">
    <w:abstractNumId w:val="33"/>
  </w:num>
  <w:num w:numId="29">
    <w:abstractNumId w:val="23"/>
  </w:num>
  <w:num w:numId="30">
    <w:abstractNumId w:val="30"/>
  </w:num>
  <w:num w:numId="31">
    <w:abstractNumId w:val="19"/>
  </w:num>
  <w:num w:numId="32">
    <w:abstractNumId w:val="15"/>
  </w:num>
  <w:num w:numId="33">
    <w:abstractNumId w:val="28"/>
  </w:num>
  <w:num w:numId="34">
    <w:abstractNumId w:val="28"/>
  </w:num>
  <w:num w:numId="35">
    <w:abstractNumId w:val="12"/>
  </w:num>
  <w:num w:numId="36">
    <w:abstractNumId w:val="4"/>
  </w:num>
  <w:num w:numId="37">
    <w:abstractNumId w:val="3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5962091">
    <w15:presenceInfo w15:providerId="None" w15:userId="5962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FE"/>
    <w:rsid w:val="0000003F"/>
    <w:rsid w:val="00000E2A"/>
    <w:rsid w:val="00001575"/>
    <w:rsid w:val="00004CA7"/>
    <w:rsid w:val="00005E9F"/>
    <w:rsid w:val="0000698E"/>
    <w:rsid w:val="00006F64"/>
    <w:rsid w:val="000078FD"/>
    <w:rsid w:val="00007BFE"/>
    <w:rsid w:val="00012509"/>
    <w:rsid w:val="00012FAF"/>
    <w:rsid w:val="000141A4"/>
    <w:rsid w:val="0001465A"/>
    <w:rsid w:val="000148A9"/>
    <w:rsid w:val="00014AE0"/>
    <w:rsid w:val="00014E73"/>
    <w:rsid w:val="00015667"/>
    <w:rsid w:val="00015945"/>
    <w:rsid w:val="00015C13"/>
    <w:rsid w:val="000162D7"/>
    <w:rsid w:val="0001739E"/>
    <w:rsid w:val="00017A44"/>
    <w:rsid w:val="00021076"/>
    <w:rsid w:val="000212BE"/>
    <w:rsid w:val="00021310"/>
    <w:rsid w:val="00021CB3"/>
    <w:rsid w:val="000278EF"/>
    <w:rsid w:val="00027AE1"/>
    <w:rsid w:val="00027C1A"/>
    <w:rsid w:val="00027CEF"/>
    <w:rsid w:val="0003167B"/>
    <w:rsid w:val="00033EBC"/>
    <w:rsid w:val="000340FC"/>
    <w:rsid w:val="000341EB"/>
    <w:rsid w:val="0003446D"/>
    <w:rsid w:val="00034FD2"/>
    <w:rsid w:val="00035587"/>
    <w:rsid w:val="00035790"/>
    <w:rsid w:val="0003601C"/>
    <w:rsid w:val="0003615F"/>
    <w:rsid w:val="000372AA"/>
    <w:rsid w:val="0003731D"/>
    <w:rsid w:val="000379CE"/>
    <w:rsid w:val="00037AA3"/>
    <w:rsid w:val="00040229"/>
    <w:rsid w:val="00040287"/>
    <w:rsid w:val="00040C1D"/>
    <w:rsid w:val="00040CED"/>
    <w:rsid w:val="00040E6E"/>
    <w:rsid w:val="00040EC8"/>
    <w:rsid w:val="000411E6"/>
    <w:rsid w:val="0004303B"/>
    <w:rsid w:val="00043605"/>
    <w:rsid w:val="000436CF"/>
    <w:rsid w:val="00044EA1"/>
    <w:rsid w:val="00044ED4"/>
    <w:rsid w:val="00044FC5"/>
    <w:rsid w:val="000456EF"/>
    <w:rsid w:val="000463B2"/>
    <w:rsid w:val="000502A9"/>
    <w:rsid w:val="000502AF"/>
    <w:rsid w:val="00050541"/>
    <w:rsid w:val="00051A55"/>
    <w:rsid w:val="00052490"/>
    <w:rsid w:val="00052971"/>
    <w:rsid w:val="00052B48"/>
    <w:rsid w:val="00053138"/>
    <w:rsid w:val="00053B38"/>
    <w:rsid w:val="00054525"/>
    <w:rsid w:val="0005515D"/>
    <w:rsid w:val="000572CA"/>
    <w:rsid w:val="00057360"/>
    <w:rsid w:val="000575A2"/>
    <w:rsid w:val="00061555"/>
    <w:rsid w:val="00061C7F"/>
    <w:rsid w:val="00061C83"/>
    <w:rsid w:val="00064699"/>
    <w:rsid w:val="00065FE9"/>
    <w:rsid w:val="00066412"/>
    <w:rsid w:val="000670E6"/>
    <w:rsid w:val="000674FD"/>
    <w:rsid w:val="000679FE"/>
    <w:rsid w:val="00067CAF"/>
    <w:rsid w:val="000706DC"/>
    <w:rsid w:val="000744DF"/>
    <w:rsid w:val="000747E8"/>
    <w:rsid w:val="00074A61"/>
    <w:rsid w:val="00075324"/>
    <w:rsid w:val="00075A64"/>
    <w:rsid w:val="00077075"/>
    <w:rsid w:val="0007754C"/>
    <w:rsid w:val="000778CB"/>
    <w:rsid w:val="00080733"/>
    <w:rsid w:val="000818AB"/>
    <w:rsid w:val="000821AC"/>
    <w:rsid w:val="000850E8"/>
    <w:rsid w:val="000850FF"/>
    <w:rsid w:val="0008559A"/>
    <w:rsid w:val="000860E6"/>
    <w:rsid w:val="00086714"/>
    <w:rsid w:val="000869C8"/>
    <w:rsid w:val="00086CEF"/>
    <w:rsid w:val="000875D1"/>
    <w:rsid w:val="0009035E"/>
    <w:rsid w:val="000906A2"/>
    <w:rsid w:val="000907F2"/>
    <w:rsid w:val="00090B03"/>
    <w:rsid w:val="000912A0"/>
    <w:rsid w:val="000915FE"/>
    <w:rsid w:val="000921EA"/>
    <w:rsid w:val="000927E0"/>
    <w:rsid w:val="000930E5"/>
    <w:rsid w:val="00093AFE"/>
    <w:rsid w:val="00094D6F"/>
    <w:rsid w:val="00094FCC"/>
    <w:rsid w:val="0009646A"/>
    <w:rsid w:val="000971B5"/>
    <w:rsid w:val="000A0143"/>
    <w:rsid w:val="000A041B"/>
    <w:rsid w:val="000A16B1"/>
    <w:rsid w:val="000A1D05"/>
    <w:rsid w:val="000A2C76"/>
    <w:rsid w:val="000A3393"/>
    <w:rsid w:val="000A3A5A"/>
    <w:rsid w:val="000A3C41"/>
    <w:rsid w:val="000A4247"/>
    <w:rsid w:val="000A49BD"/>
    <w:rsid w:val="000A5E56"/>
    <w:rsid w:val="000A6362"/>
    <w:rsid w:val="000A6B9D"/>
    <w:rsid w:val="000A6C78"/>
    <w:rsid w:val="000A7DE6"/>
    <w:rsid w:val="000B1880"/>
    <w:rsid w:val="000B2118"/>
    <w:rsid w:val="000B32B0"/>
    <w:rsid w:val="000B33DA"/>
    <w:rsid w:val="000B3DF2"/>
    <w:rsid w:val="000B4A27"/>
    <w:rsid w:val="000B4E30"/>
    <w:rsid w:val="000B5BF3"/>
    <w:rsid w:val="000B7014"/>
    <w:rsid w:val="000B713C"/>
    <w:rsid w:val="000C0A98"/>
    <w:rsid w:val="000C0FAD"/>
    <w:rsid w:val="000C134F"/>
    <w:rsid w:val="000C19AA"/>
    <w:rsid w:val="000C1BE8"/>
    <w:rsid w:val="000C1DF9"/>
    <w:rsid w:val="000C2313"/>
    <w:rsid w:val="000C26BE"/>
    <w:rsid w:val="000C345F"/>
    <w:rsid w:val="000C3F67"/>
    <w:rsid w:val="000C4D98"/>
    <w:rsid w:val="000C5236"/>
    <w:rsid w:val="000C67B5"/>
    <w:rsid w:val="000C69B0"/>
    <w:rsid w:val="000D1EF3"/>
    <w:rsid w:val="000D245C"/>
    <w:rsid w:val="000D2911"/>
    <w:rsid w:val="000D2EBE"/>
    <w:rsid w:val="000D319D"/>
    <w:rsid w:val="000D3850"/>
    <w:rsid w:val="000D46AE"/>
    <w:rsid w:val="000D4B39"/>
    <w:rsid w:val="000D4DF3"/>
    <w:rsid w:val="000E0435"/>
    <w:rsid w:val="000E3550"/>
    <w:rsid w:val="000E3BB6"/>
    <w:rsid w:val="000E3FE5"/>
    <w:rsid w:val="000E4567"/>
    <w:rsid w:val="000E4DD9"/>
    <w:rsid w:val="000E6280"/>
    <w:rsid w:val="000E6513"/>
    <w:rsid w:val="000E7F4F"/>
    <w:rsid w:val="000F10AE"/>
    <w:rsid w:val="000F117D"/>
    <w:rsid w:val="000F18FA"/>
    <w:rsid w:val="000F3A41"/>
    <w:rsid w:val="000F3FDA"/>
    <w:rsid w:val="000F41FA"/>
    <w:rsid w:val="000F4515"/>
    <w:rsid w:val="000F547D"/>
    <w:rsid w:val="001001CD"/>
    <w:rsid w:val="00100724"/>
    <w:rsid w:val="00102380"/>
    <w:rsid w:val="00103DA8"/>
    <w:rsid w:val="00103DDC"/>
    <w:rsid w:val="0010513B"/>
    <w:rsid w:val="00105859"/>
    <w:rsid w:val="00105BAD"/>
    <w:rsid w:val="00105E26"/>
    <w:rsid w:val="00106912"/>
    <w:rsid w:val="00107013"/>
    <w:rsid w:val="00107687"/>
    <w:rsid w:val="00110368"/>
    <w:rsid w:val="00110AD2"/>
    <w:rsid w:val="00110E53"/>
    <w:rsid w:val="00111754"/>
    <w:rsid w:val="00111FC9"/>
    <w:rsid w:val="0011209B"/>
    <w:rsid w:val="0011248E"/>
    <w:rsid w:val="0011389B"/>
    <w:rsid w:val="00113EAD"/>
    <w:rsid w:val="001140A0"/>
    <w:rsid w:val="001142B1"/>
    <w:rsid w:val="0011617D"/>
    <w:rsid w:val="001161E5"/>
    <w:rsid w:val="0011764C"/>
    <w:rsid w:val="001178AA"/>
    <w:rsid w:val="00117F25"/>
    <w:rsid w:val="00120607"/>
    <w:rsid w:val="001206C6"/>
    <w:rsid w:val="001207E1"/>
    <w:rsid w:val="00121507"/>
    <w:rsid w:val="001242FC"/>
    <w:rsid w:val="00124F05"/>
    <w:rsid w:val="0012566E"/>
    <w:rsid w:val="00125A47"/>
    <w:rsid w:val="00127B18"/>
    <w:rsid w:val="00130553"/>
    <w:rsid w:val="00131F3C"/>
    <w:rsid w:val="0013224D"/>
    <w:rsid w:val="00132492"/>
    <w:rsid w:val="001333E6"/>
    <w:rsid w:val="00134E5B"/>
    <w:rsid w:val="00135D45"/>
    <w:rsid w:val="00135DFF"/>
    <w:rsid w:val="00136965"/>
    <w:rsid w:val="00136ADA"/>
    <w:rsid w:val="00136DB3"/>
    <w:rsid w:val="00140779"/>
    <w:rsid w:val="00140D5A"/>
    <w:rsid w:val="00141248"/>
    <w:rsid w:val="00141B3D"/>
    <w:rsid w:val="00142102"/>
    <w:rsid w:val="001424CC"/>
    <w:rsid w:val="00143815"/>
    <w:rsid w:val="0014384D"/>
    <w:rsid w:val="00143E05"/>
    <w:rsid w:val="0014446B"/>
    <w:rsid w:val="00145771"/>
    <w:rsid w:val="0015042F"/>
    <w:rsid w:val="00151D35"/>
    <w:rsid w:val="00152070"/>
    <w:rsid w:val="001522C3"/>
    <w:rsid w:val="00152EED"/>
    <w:rsid w:val="001568CF"/>
    <w:rsid w:val="00156BEC"/>
    <w:rsid w:val="00156EFA"/>
    <w:rsid w:val="00157E52"/>
    <w:rsid w:val="001609A0"/>
    <w:rsid w:val="00161380"/>
    <w:rsid w:val="00163B77"/>
    <w:rsid w:val="00164B13"/>
    <w:rsid w:val="00165812"/>
    <w:rsid w:val="00165B35"/>
    <w:rsid w:val="001663EE"/>
    <w:rsid w:val="00166993"/>
    <w:rsid w:val="001719D4"/>
    <w:rsid w:val="00171B5B"/>
    <w:rsid w:val="00171C2E"/>
    <w:rsid w:val="00171F7D"/>
    <w:rsid w:val="00172F73"/>
    <w:rsid w:val="00173B8F"/>
    <w:rsid w:val="00177419"/>
    <w:rsid w:val="001779D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0C"/>
    <w:rsid w:val="0018661A"/>
    <w:rsid w:val="001869E7"/>
    <w:rsid w:val="00186BA4"/>
    <w:rsid w:val="001872DA"/>
    <w:rsid w:val="0019327A"/>
    <w:rsid w:val="00194C7A"/>
    <w:rsid w:val="00194F30"/>
    <w:rsid w:val="001956FC"/>
    <w:rsid w:val="001967B0"/>
    <w:rsid w:val="00196DE7"/>
    <w:rsid w:val="00197414"/>
    <w:rsid w:val="001A21A1"/>
    <w:rsid w:val="001A2BEA"/>
    <w:rsid w:val="001A6CD8"/>
    <w:rsid w:val="001A71F8"/>
    <w:rsid w:val="001A7946"/>
    <w:rsid w:val="001B0527"/>
    <w:rsid w:val="001B2AE9"/>
    <w:rsid w:val="001B2CBC"/>
    <w:rsid w:val="001B3125"/>
    <w:rsid w:val="001B325F"/>
    <w:rsid w:val="001B360F"/>
    <w:rsid w:val="001B429C"/>
    <w:rsid w:val="001B5796"/>
    <w:rsid w:val="001B5E62"/>
    <w:rsid w:val="001B6187"/>
    <w:rsid w:val="001C1F54"/>
    <w:rsid w:val="001C24F3"/>
    <w:rsid w:val="001C274E"/>
    <w:rsid w:val="001C36B0"/>
    <w:rsid w:val="001C4196"/>
    <w:rsid w:val="001C4EA7"/>
    <w:rsid w:val="001C5908"/>
    <w:rsid w:val="001C5A8D"/>
    <w:rsid w:val="001C65BB"/>
    <w:rsid w:val="001D05AF"/>
    <w:rsid w:val="001D2E50"/>
    <w:rsid w:val="001D3831"/>
    <w:rsid w:val="001D3BC2"/>
    <w:rsid w:val="001D46CA"/>
    <w:rsid w:val="001D4958"/>
    <w:rsid w:val="001D5867"/>
    <w:rsid w:val="001D58BB"/>
    <w:rsid w:val="001D5952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79"/>
    <w:rsid w:val="001F2765"/>
    <w:rsid w:val="001F2CA9"/>
    <w:rsid w:val="001F345B"/>
    <w:rsid w:val="001F3682"/>
    <w:rsid w:val="001F38B6"/>
    <w:rsid w:val="00200F49"/>
    <w:rsid w:val="00201321"/>
    <w:rsid w:val="0020148E"/>
    <w:rsid w:val="0020267D"/>
    <w:rsid w:val="00202DD8"/>
    <w:rsid w:val="00202DEC"/>
    <w:rsid w:val="0020348A"/>
    <w:rsid w:val="00203EF1"/>
    <w:rsid w:val="00206E92"/>
    <w:rsid w:val="002077FE"/>
    <w:rsid w:val="002101A5"/>
    <w:rsid w:val="00212E8D"/>
    <w:rsid w:val="00213588"/>
    <w:rsid w:val="0021413F"/>
    <w:rsid w:val="00214888"/>
    <w:rsid w:val="002164B4"/>
    <w:rsid w:val="00216D1C"/>
    <w:rsid w:val="00217543"/>
    <w:rsid w:val="00217B22"/>
    <w:rsid w:val="00217BA8"/>
    <w:rsid w:val="00217E7A"/>
    <w:rsid w:val="00220839"/>
    <w:rsid w:val="00220BA4"/>
    <w:rsid w:val="0022124A"/>
    <w:rsid w:val="002215A6"/>
    <w:rsid w:val="0022569F"/>
    <w:rsid w:val="00226613"/>
    <w:rsid w:val="0022707B"/>
    <w:rsid w:val="00227B6D"/>
    <w:rsid w:val="002314FB"/>
    <w:rsid w:val="00231DFF"/>
    <w:rsid w:val="0023210C"/>
    <w:rsid w:val="00233E12"/>
    <w:rsid w:val="0023455A"/>
    <w:rsid w:val="002349DE"/>
    <w:rsid w:val="0023536F"/>
    <w:rsid w:val="0023553A"/>
    <w:rsid w:val="002355D8"/>
    <w:rsid w:val="00235781"/>
    <w:rsid w:val="00235C0E"/>
    <w:rsid w:val="00235F67"/>
    <w:rsid w:val="00237B95"/>
    <w:rsid w:val="00237FD9"/>
    <w:rsid w:val="00244183"/>
    <w:rsid w:val="0024622A"/>
    <w:rsid w:val="00247363"/>
    <w:rsid w:val="002475AC"/>
    <w:rsid w:val="00250DF0"/>
    <w:rsid w:val="0025161F"/>
    <w:rsid w:val="00251C1E"/>
    <w:rsid w:val="0025230B"/>
    <w:rsid w:val="00256DB8"/>
    <w:rsid w:val="0025797D"/>
    <w:rsid w:val="0026005A"/>
    <w:rsid w:val="00260B54"/>
    <w:rsid w:val="00264606"/>
    <w:rsid w:val="002667AA"/>
    <w:rsid w:val="00266897"/>
    <w:rsid w:val="00266FF3"/>
    <w:rsid w:val="002679F3"/>
    <w:rsid w:val="00272FD9"/>
    <w:rsid w:val="00273474"/>
    <w:rsid w:val="0027439E"/>
    <w:rsid w:val="00274615"/>
    <w:rsid w:val="00274B02"/>
    <w:rsid w:val="00274D16"/>
    <w:rsid w:val="0027571E"/>
    <w:rsid w:val="0027618C"/>
    <w:rsid w:val="00280B4D"/>
    <w:rsid w:val="00282084"/>
    <w:rsid w:val="00282FC7"/>
    <w:rsid w:val="002832E9"/>
    <w:rsid w:val="002840EF"/>
    <w:rsid w:val="0028450C"/>
    <w:rsid w:val="002846E8"/>
    <w:rsid w:val="00284CF2"/>
    <w:rsid w:val="00284E67"/>
    <w:rsid w:val="002866C8"/>
    <w:rsid w:val="00286714"/>
    <w:rsid w:val="00286DFC"/>
    <w:rsid w:val="00286F22"/>
    <w:rsid w:val="00293A71"/>
    <w:rsid w:val="00293AF9"/>
    <w:rsid w:val="00294446"/>
    <w:rsid w:val="00294DCE"/>
    <w:rsid w:val="002952EE"/>
    <w:rsid w:val="002953CF"/>
    <w:rsid w:val="00295A38"/>
    <w:rsid w:val="002966D2"/>
    <w:rsid w:val="00297085"/>
    <w:rsid w:val="00297E67"/>
    <w:rsid w:val="002A1360"/>
    <w:rsid w:val="002A15D1"/>
    <w:rsid w:val="002A30FB"/>
    <w:rsid w:val="002A44A9"/>
    <w:rsid w:val="002A47BC"/>
    <w:rsid w:val="002A4D60"/>
    <w:rsid w:val="002A4EFD"/>
    <w:rsid w:val="002A5C92"/>
    <w:rsid w:val="002A5F93"/>
    <w:rsid w:val="002B0485"/>
    <w:rsid w:val="002B09FA"/>
    <w:rsid w:val="002B0E4D"/>
    <w:rsid w:val="002B1F9A"/>
    <w:rsid w:val="002B22BE"/>
    <w:rsid w:val="002B2FAE"/>
    <w:rsid w:val="002B48C8"/>
    <w:rsid w:val="002C0569"/>
    <w:rsid w:val="002C12BB"/>
    <w:rsid w:val="002C25B8"/>
    <w:rsid w:val="002C3AB8"/>
    <w:rsid w:val="002C4123"/>
    <w:rsid w:val="002C4797"/>
    <w:rsid w:val="002C4A63"/>
    <w:rsid w:val="002C5704"/>
    <w:rsid w:val="002C7A5C"/>
    <w:rsid w:val="002D2336"/>
    <w:rsid w:val="002D472A"/>
    <w:rsid w:val="002D4CAB"/>
    <w:rsid w:val="002D50F0"/>
    <w:rsid w:val="002D5892"/>
    <w:rsid w:val="002D5A1C"/>
    <w:rsid w:val="002D6244"/>
    <w:rsid w:val="002D6C6B"/>
    <w:rsid w:val="002E12CB"/>
    <w:rsid w:val="002E1C40"/>
    <w:rsid w:val="002E1E51"/>
    <w:rsid w:val="002E2E6F"/>
    <w:rsid w:val="002E3A8B"/>
    <w:rsid w:val="002E45D0"/>
    <w:rsid w:val="002E4F03"/>
    <w:rsid w:val="002E5C9E"/>
    <w:rsid w:val="002E7536"/>
    <w:rsid w:val="002F0F40"/>
    <w:rsid w:val="002F1E2D"/>
    <w:rsid w:val="002F1E9D"/>
    <w:rsid w:val="002F2117"/>
    <w:rsid w:val="002F2C5F"/>
    <w:rsid w:val="002F323F"/>
    <w:rsid w:val="002F4D9E"/>
    <w:rsid w:val="002F5D82"/>
    <w:rsid w:val="002F6B81"/>
    <w:rsid w:val="002F6B88"/>
    <w:rsid w:val="003006BD"/>
    <w:rsid w:val="003027FC"/>
    <w:rsid w:val="0030457E"/>
    <w:rsid w:val="00304953"/>
    <w:rsid w:val="0030502D"/>
    <w:rsid w:val="00305103"/>
    <w:rsid w:val="00305E80"/>
    <w:rsid w:val="00306183"/>
    <w:rsid w:val="00306C27"/>
    <w:rsid w:val="003076D8"/>
    <w:rsid w:val="003078B7"/>
    <w:rsid w:val="00310FF4"/>
    <w:rsid w:val="00311776"/>
    <w:rsid w:val="003118CD"/>
    <w:rsid w:val="003132B3"/>
    <w:rsid w:val="003136E9"/>
    <w:rsid w:val="00313B89"/>
    <w:rsid w:val="00314F95"/>
    <w:rsid w:val="0031636C"/>
    <w:rsid w:val="00316652"/>
    <w:rsid w:val="00317259"/>
    <w:rsid w:val="003174CF"/>
    <w:rsid w:val="00317ABD"/>
    <w:rsid w:val="003210C6"/>
    <w:rsid w:val="003216DB"/>
    <w:rsid w:val="00325351"/>
    <w:rsid w:val="0032587E"/>
    <w:rsid w:val="00327A93"/>
    <w:rsid w:val="00330407"/>
    <w:rsid w:val="0033048E"/>
    <w:rsid w:val="00330515"/>
    <w:rsid w:val="00331F88"/>
    <w:rsid w:val="00332CFF"/>
    <w:rsid w:val="00332EC3"/>
    <w:rsid w:val="00333FC5"/>
    <w:rsid w:val="00334A2B"/>
    <w:rsid w:val="00335D0F"/>
    <w:rsid w:val="0033624E"/>
    <w:rsid w:val="003362C7"/>
    <w:rsid w:val="00341289"/>
    <w:rsid w:val="003441D1"/>
    <w:rsid w:val="00344785"/>
    <w:rsid w:val="003448B6"/>
    <w:rsid w:val="00344AF1"/>
    <w:rsid w:val="00345035"/>
    <w:rsid w:val="00345B7C"/>
    <w:rsid w:val="003461FC"/>
    <w:rsid w:val="00347090"/>
    <w:rsid w:val="00350BD9"/>
    <w:rsid w:val="0035160F"/>
    <w:rsid w:val="00352E10"/>
    <w:rsid w:val="00353A68"/>
    <w:rsid w:val="00355AF0"/>
    <w:rsid w:val="003563C3"/>
    <w:rsid w:val="003572B0"/>
    <w:rsid w:val="00360082"/>
    <w:rsid w:val="003600C1"/>
    <w:rsid w:val="003608CF"/>
    <w:rsid w:val="003619F4"/>
    <w:rsid w:val="00361D20"/>
    <w:rsid w:val="00362376"/>
    <w:rsid w:val="003625AA"/>
    <w:rsid w:val="00362A10"/>
    <w:rsid w:val="003636C9"/>
    <w:rsid w:val="00363D10"/>
    <w:rsid w:val="00363D26"/>
    <w:rsid w:val="00364A37"/>
    <w:rsid w:val="00364A9B"/>
    <w:rsid w:val="00364AE2"/>
    <w:rsid w:val="00365628"/>
    <w:rsid w:val="00370173"/>
    <w:rsid w:val="003701F2"/>
    <w:rsid w:val="00371D54"/>
    <w:rsid w:val="003725A6"/>
    <w:rsid w:val="003736C8"/>
    <w:rsid w:val="00373895"/>
    <w:rsid w:val="0037481C"/>
    <w:rsid w:val="00374D93"/>
    <w:rsid w:val="00375841"/>
    <w:rsid w:val="003801E9"/>
    <w:rsid w:val="00381728"/>
    <w:rsid w:val="00381C43"/>
    <w:rsid w:val="00381D29"/>
    <w:rsid w:val="00382258"/>
    <w:rsid w:val="00382959"/>
    <w:rsid w:val="0038301F"/>
    <w:rsid w:val="00383CC2"/>
    <w:rsid w:val="00384794"/>
    <w:rsid w:val="0038580C"/>
    <w:rsid w:val="00387982"/>
    <w:rsid w:val="00390FD3"/>
    <w:rsid w:val="00392281"/>
    <w:rsid w:val="0039257A"/>
    <w:rsid w:val="0039296B"/>
    <w:rsid w:val="00392E41"/>
    <w:rsid w:val="0039322E"/>
    <w:rsid w:val="00394384"/>
    <w:rsid w:val="003950FC"/>
    <w:rsid w:val="00395765"/>
    <w:rsid w:val="003A1850"/>
    <w:rsid w:val="003A21F4"/>
    <w:rsid w:val="003A26C1"/>
    <w:rsid w:val="003A2849"/>
    <w:rsid w:val="003A46CA"/>
    <w:rsid w:val="003A4DC8"/>
    <w:rsid w:val="003A6908"/>
    <w:rsid w:val="003A70CD"/>
    <w:rsid w:val="003A7117"/>
    <w:rsid w:val="003A7CBE"/>
    <w:rsid w:val="003A7D1C"/>
    <w:rsid w:val="003B0A68"/>
    <w:rsid w:val="003B0D83"/>
    <w:rsid w:val="003B0DF2"/>
    <w:rsid w:val="003B2108"/>
    <w:rsid w:val="003B31ED"/>
    <w:rsid w:val="003B4505"/>
    <w:rsid w:val="003B5B18"/>
    <w:rsid w:val="003B6262"/>
    <w:rsid w:val="003B6DAE"/>
    <w:rsid w:val="003C044C"/>
    <w:rsid w:val="003C060B"/>
    <w:rsid w:val="003C0735"/>
    <w:rsid w:val="003C1379"/>
    <w:rsid w:val="003C1EAE"/>
    <w:rsid w:val="003C2258"/>
    <w:rsid w:val="003C28AE"/>
    <w:rsid w:val="003C65E0"/>
    <w:rsid w:val="003D18B3"/>
    <w:rsid w:val="003D1AB8"/>
    <w:rsid w:val="003D286A"/>
    <w:rsid w:val="003D28C2"/>
    <w:rsid w:val="003D3C35"/>
    <w:rsid w:val="003D42C1"/>
    <w:rsid w:val="003D5C2F"/>
    <w:rsid w:val="003D5DB5"/>
    <w:rsid w:val="003D669C"/>
    <w:rsid w:val="003E0884"/>
    <w:rsid w:val="003E3036"/>
    <w:rsid w:val="003E584F"/>
    <w:rsid w:val="003E6214"/>
    <w:rsid w:val="003E6E03"/>
    <w:rsid w:val="003F02E3"/>
    <w:rsid w:val="003F041A"/>
    <w:rsid w:val="003F06B7"/>
    <w:rsid w:val="003F11D8"/>
    <w:rsid w:val="003F194C"/>
    <w:rsid w:val="003F1D40"/>
    <w:rsid w:val="003F2A43"/>
    <w:rsid w:val="003F2B9A"/>
    <w:rsid w:val="003F3031"/>
    <w:rsid w:val="003F3D83"/>
    <w:rsid w:val="003F4A20"/>
    <w:rsid w:val="003F52C2"/>
    <w:rsid w:val="003F5769"/>
    <w:rsid w:val="003F5CBF"/>
    <w:rsid w:val="00400BE7"/>
    <w:rsid w:val="004012FE"/>
    <w:rsid w:val="00402406"/>
    <w:rsid w:val="004030AF"/>
    <w:rsid w:val="004038B1"/>
    <w:rsid w:val="004038D8"/>
    <w:rsid w:val="00404488"/>
    <w:rsid w:val="00404DAB"/>
    <w:rsid w:val="00406E11"/>
    <w:rsid w:val="004073B8"/>
    <w:rsid w:val="00407553"/>
    <w:rsid w:val="00410C2F"/>
    <w:rsid w:val="004111C8"/>
    <w:rsid w:val="00412C0E"/>
    <w:rsid w:val="004134C6"/>
    <w:rsid w:val="00413B51"/>
    <w:rsid w:val="0041417B"/>
    <w:rsid w:val="004150BD"/>
    <w:rsid w:val="00420546"/>
    <w:rsid w:val="00420894"/>
    <w:rsid w:val="00421602"/>
    <w:rsid w:val="00422B68"/>
    <w:rsid w:val="00422CCD"/>
    <w:rsid w:val="004243DF"/>
    <w:rsid w:val="00424FA1"/>
    <w:rsid w:val="00425645"/>
    <w:rsid w:val="004267C9"/>
    <w:rsid w:val="00426980"/>
    <w:rsid w:val="00426D19"/>
    <w:rsid w:val="00426DE6"/>
    <w:rsid w:val="00427BD0"/>
    <w:rsid w:val="00427F43"/>
    <w:rsid w:val="00430880"/>
    <w:rsid w:val="00431559"/>
    <w:rsid w:val="00431D06"/>
    <w:rsid w:val="00431D1A"/>
    <w:rsid w:val="0043273E"/>
    <w:rsid w:val="00433AFB"/>
    <w:rsid w:val="00434F87"/>
    <w:rsid w:val="0043538E"/>
    <w:rsid w:val="00436C0D"/>
    <w:rsid w:val="00437313"/>
    <w:rsid w:val="0043794A"/>
    <w:rsid w:val="00437ABC"/>
    <w:rsid w:val="00440402"/>
    <w:rsid w:val="004408B7"/>
    <w:rsid w:val="00440BE0"/>
    <w:rsid w:val="004426E3"/>
    <w:rsid w:val="0044399A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1352"/>
    <w:rsid w:val="0046235D"/>
    <w:rsid w:val="00463951"/>
    <w:rsid w:val="004640CB"/>
    <w:rsid w:val="00465EE5"/>
    <w:rsid w:val="00466F15"/>
    <w:rsid w:val="00467AEF"/>
    <w:rsid w:val="00467BC6"/>
    <w:rsid w:val="00470AF1"/>
    <w:rsid w:val="004714F7"/>
    <w:rsid w:val="0047194C"/>
    <w:rsid w:val="004741AA"/>
    <w:rsid w:val="004746D4"/>
    <w:rsid w:val="004751A4"/>
    <w:rsid w:val="0047596C"/>
    <w:rsid w:val="00475EF4"/>
    <w:rsid w:val="00476455"/>
    <w:rsid w:val="004766CE"/>
    <w:rsid w:val="004777A1"/>
    <w:rsid w:val="00481576"/>
    <w:rsid w:val="004815BD"/>
    <w:rsid w:val="00482000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0D76"/>
    <w:rsid w:val="004910AF"/>
    <w:rsid w:val="004919A1"/>
    <w:rsid w:val="00495064"/>
    <w:rsid w:val="00495B93"/>
    <w:rsid w:val="00495C62"/>
    <w:rsid w:val="00495D57"/>
    <w:rsid w:val="00497DDC"/>
    <w:rsid w:val="004A0B41"/>
    <w:rsid w:val="004A0E88"/>
    <w:rsid w:val="004A0F55"/>
    <w:rsid w:val="004A2BAC"/>
    <w:rsid w:val="004A2C48"/>
    <w:rsid w:val="004A492C"/>
    <w:rsid w:val="004A4C4B"/>
    <w:rsid w:val="004A52F4"/>
    <w:rsid w:val="004A54F8"/>
    <w:rsid w:val="004A65DE"/>
    <w:rsid w:val="004A7547"/>
    <w:rsid w:val="004A76F6"/>
    <w:rsid w:val="004A7B7F"/>
    <w:rsid w:val="004B0693"/>
    <w:rsid w:val="004B2544"/>
    <w:rsid w:val="004B4CD1"/>
    <w:rsid w:val="004B64CD"/>
    <w:rsid w:val="004B72C5"/>
    <w:rsid w:val="004C17FD"/>
    <w:rsid w:val="004C1BC3"/>
    <w:rsid w:val="004C2566"/>
    <w:rsid w:val="004C2C64"/>
    <w:rsid w:val="004C36D8"/>
    <w:rsid w:val="004C4CF2"/>
    <w:rsid w:val="004C4D15"/>
    <w:rsid w:val="004C4DF7"/>
    <w:rsid w:val="004C5CD6"/>
    <w:rsid w:val="004C71DE"/>
    <w:rsid w:val="004C78B0"/>
    <w:rsid w:val="004C7CAB"/>
    <w:rsid w:val="004D27B5"/>
    <w:rsid w:val="004D381B"/>
    <w:rsid w:val="004D3F88"/>
    <w:rsid w:val="004D6ECC"/>
    <w:rsid w:val="004D6F8D"/>
    <w:rsid w:val="004D737D"/>
    <w:rsid w:val="004E083B"/>
    <w:rsid w:val="004E1860"/>
    <w:rsid w:val="004E2368"/>
    <w:rsid w:val="004E3139"/>
    <w:rsid w:val="004E4824"/>
    <w:rsid w:val="004E5EE6"/>
    <w:rsid w:val="004E6A87"/>
    <w:rsid w:val="004F149B"/>
    <w:rsid w:val="004F189C"/>
    <w:rsid w:val="004F1BEF"/>
    <w:rsid w:val="004F1D37"/>
    <w:rsid w:val="004F2005"/>
    <w:rsid w:val="004F3146"/>
    <w:rsid w:val="004F34B8"/>
    <w:rsid w:val="004F4607"/>
    <w:rsid w:val="004F5503"/>
    <w:rsid w:val="004F5509"/>
    <w:rsid w:val="004F5EAD"/>
    <w:rsid w:val="004F5EB2"/>
    <w:rsid w:val="004F60C9"/>
    <w:rsid w:val="004F65E1"/>
    <w:rsid w:val="00501939"/>
    <w:rsid w:val="00502BC6"/>
    <w:rsid w:val="00503A57"/>
    <w:rsid w:val="005041FC"/>
    <w:rsid w:val="00504205"/>
    <w:rsid w:val="00506C89"/>
    <w:rsid w:val="0051029F"/>
    <w:rsid w:val="005103CB"/>
    <w:rsid w:val="00510FD3"/>
    <w:rsid w:val="00511039"/>
    <w:rsid w:val="005112CD"/>
    <w:rsid w:val="00511C1A"/>
    <w:rsid w:val="005126FC"/>
    <w:rsid w:val="00512723"/>
    <w:rsid w:val="00512C04"/>
    <w:rsid w:val="0051363F"/>
    <w:rsid w:val="00513666"/>
    <w:rsid w:val="00513C78"/>
    <w:rsid w:val="00514686"/>
    <w:rsid w:val="00514BC7"/>
    <w:rsid w:val="00514E53"/>
    <w:rsid w:val="00517AEA"/>
    <w:rsid w:val="005200DC"/>
    <w:rsid w:val="00520578"/>
    <w:rsid w:val="005208B4"/>
    <w:rsid w:val="00521038"/>
    <w:rsid w:val="00521CFD"/>
    <w:rsid w:val="00523688"/>
    <w:rsid w:val="00523939"/>
    <w:rsid w:val="005242E1"/>
    <w:rsid w:val="00524951"/>
    <w:rsid w:val="005249FD"/>
    <w:rsid w:val="005267B5"/>
    <w:rsid w:val="00530E43"/>
    <w:rsid w:val="00531034"/>
    <w:rsid w:val="005311E8"/>
    <w:rsid w:val="00531D53"/>
    <w:rsid w:val="0053206E"/>
    <w:rsid w:val="005334B5"/>
    <w:rsid w:val="0053381B"/>
    <w:rsid w:val="00533A40"/>
    <w:rsid w:val="00534ABC"/>
    <w:rsid w:val="00535658"/>
    <w:rsid w:val="00536477"/>
    <w:rsid w:val="00536E67"/>
    <w:rsid w:val="0053704A"/>
    <w:rsid w:val="00537418"/>
    <w:rsid w:val="005406CE"/>
    <w:rsid w:val="00540C1F"/>
    <w:rsid w:val="0054112C"/>
    <w:rsid w:val="00541CC8"/>
    <w:rsid w:val="005423FA"/>
    <w:rsid w:val="00542D6F"/>
    <w:rsid w:val="00542DD4"/>
    <w:rsid w:val="00543FF9"/>
    <w:rsid w:val="00544857"/>
    <w:rsid w:val="0054710A"/>
    <w:rsid w:val="00547157"/>
    <w:rsid w:val="00547BC2"/>
    <w:rsid w:val="00547E68"/>
    <w:rsid w:val="00551BA9"/>
    <w:rsid w:val="00552C6A"/>
    <w:rsid w:val="00552DC3"/>
    <w:rsid w:val="00553113"/>
    <w:rsid w:val="00553E24"/>
    <w:rsid w:val="0055483F"/>
    <w:rsid w:val="00554951"/>
    <w:rsid w:val="00554CF5"/>
    <w:rsid w:val="00555674"/>
    <w:rsid w:val="005574A0"/>
    <w:rsid w:val="00557FA4"/>
    <w:rsid w:val="00560521"/>
    <w:rsid w:val="00561763"/>
    <w:rsid w:val="00561D20"/>
    <w:rsid w:val="005622EA"/>
    <w:rsid w:val="00562712"/>
    <w:rsid w:val="005640AC"/>
    <w:rsid w:val="00565315"/>
    <w:rsid w:val="005669ED"/>
    <w:rsid w:val="0056774D"/>
    <w:rsid w:val="00570057"/>
    <w:rsid w:val="00570C76"/>
    <w:rsid w:val="00571ECD"/>
    <w:rsid w:val="00572F83"/>
    <w:rsid w:val="00573021"/>
    <w:rsid w:val="00573C90"/>
    <w:rsid w:val="0057417A"/>
    <w:rsid w:val="005754E9"/>
    <w:rsid w:val="00575ADB"/>
    <w:rsid w:val="00576B7F"/>
    <w:rsid w:val="00576EDE"/>
    <w:rsid w:val="00581712"/>
    <w:rsid w:val="005817C1"/>
    <w:rsid w:val="00581C0C"/>
    <w:rsid w:val="00582430"/>
    <w:rsid w:val="00582F12"/>
    <w:rsid w:val="00584247"/>
    <w:rsid w:val="00585715"/>
    <w:rsid w:val="00585BF9"/>
    <w:rsid w:val="00586931"/>
    <w:rsid w:val="00586F32"/>
    <w:rsid w:val="00587514"/>
    <w:rsid w:val="00587C98"/>
    <w:rsid w:val="0059048E"/>
    <w:rsid w:val="00591728"/>
    <w:rsid w:val="00591F90"/>
    <w:rsid w:val="00596396"/>
    <w:rsid w:val="00596B50"/>
    <w:rsid w:val="00597406"/>
    <w:rsid w:val="00597BBC"/>
    <w:rsid w:val="00597F0C"/>
    <w:rsid w:val="005A02B7"/>
    <w:rsid w:val="005A0E3A"/>
    <w:rsid w:val="005A13D9"/>
    <w:rsid w:val="005A55B0"/>
    <w:rsid w:val="005A6878"/>
    <w:rsid w:val="005A6AE5"/>
    <w:rsid w:val="005A7D5D"/>
    <w:rsid w:val="005B0412"/>
    <w:rsid w:val="005B16D0"/>
    <w:rsid w:val="005B1AFB"/>
    <w:rsid w:val="005B1E77"/>
    <w:rsid w:val="005B3123"/>
    <w:rsid w:val="005B34FD"/>
    <w:rsid w:val="005B3D0B"/>
    <w:rsid w:val="005B5688"/>
    <w:rsid w:val="005B69CA"/>
    <w:rsid w:val="005B7743"/>
    <w:rsid w:val="005B7956"/>
    <w:rsid w:val="005C0458"/>
    <w:rsid w:val="005C1204"/>
    <w:rsid w:val="005C1958"/>
    <w:rsid w:val="005C19B2"/>
    <w:rsid w:val="005C2249"/>
    <w:rsid w:val="005C2642"/>
    <w:rsid w:val="005C286F"/>
    <w:rsid w:val="005C2C4E"/>
    <w:rsid w:val="005C400E"/>
    <w:rsid w:val="005C42AE"/>
    <w:rsid w:val="005C432F"/>
    <w:rsid w:val="005C4535"/>
    <w:rsid w:val="005C4688"/>
    <w:rsid w:val="005C5A8C"/>
    <w:rsid w:val="005C679C"/>
    <w:rsid w:val="005C6B50"/>
    <w:rsid w:val="005C751C"/>
    <w:rsid w:val="005C753D"/>
    <w:rsid w:val="005D006A"/>
    <w:rsid w:val="005D0970"/>
    <w:rsid w:val="005D0983"/>
    <w:rsid w:val="005D212F"/>
    <w:rsid w:val="005D49DF"/>
    <w:rsid w:val="005D597E"/>
    <w:rsid w:val="005D640B"/>
    <w:rsid w:val="005D7AA0"/>
    <w:rsid w:val="005E0A09"/>
    <w:rsid w:val="005E1284"/>
    <w:rsid w:val="005E19D9"/>
    <w:rsid w:val="005E26E0"/>
    <w:rsid w:val="005E34E9"/>
    <w:rsid w:val="005E5560"/>
    <w:rsid w:val="005E5E8A"/>
    <w:rsid w:val="005E6217"/>
    <w:rsid w:val="005E660E"/>
    <w:rsid w:val="005E70A8"/>
    <w:rsid w:val="005E7890"/>
    <w:rsid w:val="005F4E11"/>
    <w:rsid w:val="005F4E19"/>
    <w:rsid w:val="005F6205"/>
    <w:rsid w:val="005F6DC5"/>
    <w:rsid w:val="006027EC"/>
    <w:rsid w:val="006034EB"/>
    <w:rsid w:val="00603D0C"/>
    <w:rsid w:val="006046AF"/>
    <w:rsid w:val="006046ED"/>
    <w:rsid w:val="006047A6"/>
    <w:rsid w:val="006048DC"/>
    <w:rsid w:val="00605471"/>
    <w:rsid w:val="00605A21"/>
    <w:rsid w:val="00605E2A"/>
    <w:rsid w:val="0060611C"/>
    <w:rsid w:val="006064F3"/>
    <w:rsid w:val="006068C5"/>
    <w:rsid w:val="006076DA"/>
    <w:rsid w:val="006110AB"/>
    <w:rsid w:val="006120A0"/>
    <w:rsid w:val="0061210E"/>
    <w:rsid w:val="00612135"/>
    <w:rsid w:val="006129F3"/>
    <w:rsid w:val="006130B8"/>
    <w:rsid w:val="00613507"/>
    <w:rsid w:val="00613573"/>
    <w:rsid w:val="00613893"/>
    <w:rsid w:val="0061537F"/>
    <w:rsid w:val="00615A7E"/>
    <w:rsid w:val="00616206"/>
    <w:rsid w:val="00620A99"/>
    <w:rsid w:val="00620D30"/>
    <w:rsid w:val="00621302"/>
    <w:rsid w:val="00622F07"/>
    <w:rsid w:val="00623C90"/>
    <w:rsid w:val="00625120"/>
    <w:rsid w:val="006252BD"/>
    <w:rsid w:val="00625465"/>
    <w:rsid w:val="00626855"/>
    <w:rsid w:val="006300E2"/>
    <w:rsid w:val="00630F95"/>
    <w:rsid w:val="00631160"/>
    <w:rsid w:val="006314A5"/>
    <w:rsid w:val="006324E5"/>
    <w:rsid w:val="006338B2"/>
    <w:rsid w:val="00634F1E"/>
    <w:rsid w:val="00635047"/>
    <w:rsid w:val="0063531F"/>
    <w:rsid w:val="00636EC3"/>
    <w:rsid w:val="006379C9"/>
    <w:rsid w:val="00641E47"/>
    <w:rsid w:val="00642352"/>
    <w:rsid w:val="00642509"/>
    <w:rsid w:val="00642809"/>
    <w:rsid w:val="006437B2"/>
    <w:rsid w:val="0064382C"/>
    <w:rsid w:val="006439FB"/>
    <w:rsid w:val="006444A3"/>
    <w:rsid w:val="00645BCC"/>
    <w:rsid w:val="00647D12"/>
    <w:rsid w:val="00650C6F"/>
    <w:rsid w:val="006519F2"/>
    <w:rsid w:val="00653BF4"/>
    <w:rsid w:val="006545FA"/>
    <w:rsid w:val="0065473C"/>
    <w:rsid w:val="00654E24"/>
    <w:rsid w:val="006553FB"/>
    <w:rsid w:val="0065684F"/>
    <w:rsid w:val="00656D07"/>
    <w:rsid w:val="006572A4"/>
    <w:rsid w:val="0066154B"/>
    <w:rsid w:val="00661B0D"/>
    <w:rsid w:val="00662DAB"/>
    <w:rsid w:val="006633BF"/>
    <w:rsid w:val="00663792"/>
    <w:rsid w:val="00664493"/>
    <w:rsid w:val="00664A7F"/>
    <w:rsid w:val="00664B0C"/>
    <w:rsid w:val="006655F9"/>
    <w:rsid w:val="00666097"/>
    <w:rsid w:val="006662D7"/>
    <w:rsid w:val="00666F0D"/>
    <w:rsid w:val="00667606"/>
    <w:rsid w:val="00670A33"/>
    <w:rsid w:val="006712DD"/>
    <w:rsid w:val="006713A1"/>
    <w:rsid w:val="00671C00"/>
    <w:rsid w:val="00672248"/>
    <w:rsid w:val="006754FE"/>
    <w:rsid w:val="00675635"/>
    <w:rsid w:val="006774C1"/>
    <w:rsid w:val="00677838"/>
    <w:rsid w:val="00681154"/>
    <w:rsid w:val="00682980"/>
    <w:rsid w:val="00683D75"/>
    <w:rsid w:val="006851AC"/>
    <w:rsid w:val="00685C5C"/>
    <w:rsid w:val="00686778"/>
    <w:rsid w:val="00687C94"/>
    <w:rsid w:val="00687E51"/>
    <w:rsid w:val="006912ED"/>
    <w:rsid w:val="006921CB"/>
    <w:rsid w:val="006925AD"/>
    <w:rsid w:val="00692686"/>
    <w:rsid w:val="006941C6"/>
    <w:rsid w:val="00694D12"/>
    <w:rsid w:val="00695346"/>
    <w:rsid w:val="006964C7"/>
    <w:rsid w:val="0069661B"/>
    <w:rsid w:val="006A01DD"/>
    <w:rsid w:val="006A0BDE"/>
    <w:rsid w:val="006A175D"/>
    <w:rsid w:val="006A194F"/>
    <w:rsid w:val="006A4142"/>
    <w:rsid w:val="006A561C"/>
    <w:rsid w:val="006A7094"/>
    <w:rsid w:val="006A7339"/>
    <w:rsid w:val="006A7748"/>
    <w:rsid w:val="006A7D33"/>
    <w:rsid w:val="006B2557"/>
    <w:rsid w:val="006B2659"/>
    <w:rsid w:val="006B26BF"/>
    <w:rsid w:val="006B2B7F"/>
    <w:rsid w:val="006B3412"/>
    <w:rsid w:val="006B42D1"/>
    <w:rsid w:val="006B7B34"/>
    <w:rsid w:val="006B7D53"/>
    <w:rsid w:val="006C002E"/>
    <w:rsid w:val="006C2505"/>
    <w:rsid w:val="006C2E5D"/>
    <w:rsid w:val="006C5986"/>
    <w:rsid w:val="006C6160"/>
    <w:rsid w:val="006C7279"/>
    <w:rsid w:val="006D0556"/>
    <w:rsid w:val="006D0E2B"/>
    <w:rsid w:val="006D0F18"/>
    <w:rsid w:val="006D1620"/>
    <w:rsid w:val="006D24C1"/>
    <w:rsid w:val="006D2893"/>
    <w:rsid w:val="006D358E"/>
    <w:rsid w:val="006D39F7"/>
    <w:rsid w:val="006D4209"/>
    <w:rsid w:val="006D4A8D"/>
    <w:rsid w:val="006D5FE0"/>
    <w:rsid w:val="006D62A4"/>
    <w:rsid w:val="006D6AEA"/>
    <w:rsid w:val="006D7E0B"/>
    <w:rsid w:val="006E059A"/>
    <w:rsid w:val="006E059E"/>
    <w:rsid w:val="006E0C12"/>
    <w:rsid w:val="006E0C1E"/>
    <w:rsid w:val="006E14CC"/>
    <w:rsid w:val="006E5676"/>
    <w:rsid w:val="006E5BA2"/>
    <w:rsid w:val="006E5D3B"/>
    <w:rsid w:val="006E687D"/>
    <w:rsid w:val="006E68BC"/>
    <w:rsid w:val="006F0086"/>
    <w:rsid w:val="006F05E2"/>
    <w:rsid w:val="006F06E3"/>
    <w:rsid w:val="006F13C2"/>
    <w:rsid w:val="006F1664"/>
    <w:rsid w:val="006F16BE"/>
    <w:rsid w:val="006F27F8"/>
    <w:rsid w:val="006F2BDA"/>
    <w:rsid w:val="006F51F4"/>
    <w:rsid w:val="006F57FB"/>
    <w:rsid w:val="006F64A6"/>
    <w:rsid w:val="006F6634"/>
    <w:rsid w:val="006F66E3"/>
    <w:rsid w:val="006F78DC"/>
    <w:rsid w:val="006F7C74"/>
    <w:rsid w:val="006F7D1F"/>
    <w:rsid w:val="007002C6"/>
    <w:rsid w:val="007006D0"/>
    <w:rsid w:val="0070229D"/>
    <w:rsid w:val="00702570"/>
    <w:rsid w:val="00703022"/>
    <w:rsid w:val="00703026"/>
    <w:rsid w:val="007054E9"/>
    <w:rsid w:val="007119C4"/>
    <w:rsid w:val="00711BE4"/>
    <w:rsid w:val="00712161"/>
    <w:rsid w:val="0071297B"/>
    <w:rsid w:val="007135F1"/>
    <w:rsid w:val="007138A0"/>
    <w:rsid w:val="00714955"/>
    <w:rsid w:val="00714D96"/>
    <w:rsid w:val="00715012"/>
    <w:rsid w:val="00716990"/>
    <w:rsid w:val="0072102A"/>
    <w:rsid w:val="00721F2B"/>
    <w:rsid w:val="007245C2"/>
    <w:rsid w:val="00724D2E"/>
    <w:rsid w:val="00725F5B"/>
    <w:rsid w:val="00726F83"/>
    <w:rsid w:val="0073102E"/>
    <w:rsid w:val="0073324C"/>
    <w:rsid w:val="00733701"/>
    <w:rsid w:val="0073392B"/>
    <w:rsid w:val="00733A58"/>
    <w:rsid w:val="00733F21"/>
    <w:rsid w:val="00734445"/>
    <w:rsid w:val="00737177"/>
    <w:rsid w:val="007379F5"/>
    <w:rsid w:val="00737BC8"/>
    <w:rsid w:val="00737DB5"/>
    <w:rsid w:val="00741815"/>
    <w:rsid w:val="00744E1E"/>
    <w:rsid w:val="0074526E"/>
    <w:rsid w:val="007461B2"/>
    <w:rsid w:val="00747188"/>
    <w:rsid w:val="00747672"/>
    <w:rsid w:val="00747C3E"/>
    <w:rsid w:val="0075018E"/>
    <w:rsid w:val="0075063A"/>
    <w:rsid w:val="0075480F"/>
    <w:rsid w:val="00755069"/>
    <w:rsid w:val="00756692"/>
    <w:rsid w:val="007568C4"/>
    <w:rsid w:val="00756AB1"/>
    <w:rsid w:val="0075735F"/>
    <w:rsid w:val="00757C13"/>
    <w:rsid w:val="007603B0"/>
    <w:rsid w:val="0076099A"/>
    <w:rsid w:val="0076175B"/>
    <w:rsid w:val="00761C81"/>
    <w:rsid w:val="00762993"/>
    <w:rsid w:val="0076482F"/>
    <w:rsid w:val="00765D09"/>
    <w:rsid w:val="00767119"/>
    <w:rsid w:val="00767946"/>
    <w:rsid w:val="00771862"/>
    <w:rsid w:val="0077286E"/>
    <w:rsid w:val="0077288A"/>
    <w:rsid w:val="00772A7B"/>
    <w:rsid w:val="00773458"/>
    <w:rsid w:val="007743D0"/>
    <w:rsid w:val="007745B1"/>
    <w:rsid w:val="00775201"/>
    <w:rsid w:val="007753AA"/>
    <w:rsid w:val="00777F45"/>
    <w:rsid w:val="00777FB3"/>
    <w:rsid w:val="007807F8"/>
    <w:rsid w:val="00782899"/>
    <w:rsid w:val="0078299C"/>
    <w:rsid w:val="00782B4A"/>
    <w:rsid w:val="0078407A"/>
    <w:rsid w:val="00784BCE"/>
    <w:rsid w:val="00786F56"/>
    <w:rsid w:val="007870DE"/>
    <w:rsid w:val="0078769E"/>
    <w:rsid w:val="00787F2B"/>
    <w:rsid w:val="00790033"/>
    <w:rsid w:val="007903CF"/>
    <w:rsid w:val="00790CEE"/>
    <w:rsid w:val="007941B2"/>
    <w:rsid w:val="007945EF"/>
    <w:rsid w:val="00795C79"/>
    <w:rsid w:val="00795E48"/>
    <w:rsid w:val="00797056"/>
    <w:rsid w:val="00797078"/>
    <w:rsid w:val="007A0C1B"/>
    <w:rsid w:val="007A3996"/>
    <w:rsid w:val="007A45AA"/>
    <w:rsid w:val="007A4950"/>
    <w:rsid w:val="007A60DB"/>
    <w:rsid w:val="007B10F8"/>
    <w:rsid w:val="007B31FC"/>
    <w:rsid w:val="007B3636"/>
    <w:rsid w:val="007B3771"/>
    <w:rsid w:val="007B4B7E"/>
    <w:rsid w:val="007B505A"/>
    <w:rsid w:val="007B53BF"/>
    <w:rsid w:val="007B6443"/>
    <w:rsid w:val="007B763A"/>
    <w:rsid w:val="007C0AA5"/>
    <w:rsid w:val="007C0C6A"/>
    <w:rsid w:val="007C0DBD"/>
    <w:rsid w:val="007C2586"/>
    <w:rsid w:val="007C304F"/>
    <w:rsid w:val="007C3878"/>
    <w:rsid w:val="007C3FFB"/>
    <w:rsid w:val="007C5CC0"/>
    <w:rsid w:val="007C6353"/>
    <w:rsid w:val="007C6580"/>
    <w:rsid w:val="007D0024"/>
    <w:rsid w:val="007D051D"/>
    <w:rsid w:val="007D1AFC"/>
    <w:rsid w:val="007D25C2"/>
    <w:rsid w:val="007D2D30"/>
    <w:rsid w:val="007D5F59"/>
    <w:rsid w:val="007D7CAD"/>
    <w:rsid w:val="007E2B56"/>
    <w:rsid w:val="007E2C18"/>
    <w:rsid w:val="007E309B"/>
    <w:rsid w:val="007E3D72"/>
    <w:rsid w:val="007E68F6"/>
    <w:rsid w:val="007E7EE9"/>
    <w:rsid w:val="007F0698"/>
    <w:rsid w:val="007F1A8F"/>
    <w:rsid w:val="007F2330"/>
    <w:rsid w:val="007F4B6F"/>
    <w:rsid w:val="007F6D6B"/>
    <w:rsid w:val="007F765E"/>
    <w:rsid w:val="008017B4"/>
    <w:rsid w:val="0080242A"/>
    <w:rsid w:val="00803301"/>
    <w:rsid w:val="00803908"/>
    <w:rsid w:val="00805AD0"/>
    <w:rsid w:val="00806F3B"/>
    <w:rsid w:val="00807BBE"/>
    <w:rsid w:val="00810B7C"/>
    <w:rsid w:val="0081108B"/>
    <w:rsid w:val="00811156"/>
    <w:rsid w:val="008112AC"/>
    <w:rsid w:val="0081174F"/>
    <w:rsid w:val="008130C4"/>
    <w:rsid w:val="00813833"/>
    <w:rsid w:val="00814861"/>
    <w:rsid w:val="00814EAD"/>
    <w:rsid w:val="0081597C"/>
    <w:rsid w:val="00815DEE"/>
    <w:rsid w:val="00820416"/>
    <w:rsid w:val="0082077E"/>
    <w:rsid w:val="008222C9"/>
    <w:rsid w:val="00823592"/>
    <w:rsid w:val="00823749"/>
    <w:rsid w:val="008270E3"/>
    <w:rsid w:val="0082740C"/>
    <w:rsid w:val="0083168A"/>
    <w:rsid w:val="008321A4"/>
    <w:rsid w:val="0083325C"/>
    <w:rsid w:val="00833B55"/>
    <w:rsid w:val="00834654"/>
    <w:rsid w:val="00836077"/>
    <w:rsid w:val="00836728"/>
    <w:rsid w:val="0083693F"/>
    <w:rsid w:val="0083783B"/>
    <w:rsid w:val="00837A83"/>
    <w:rsid w:val="0084007E"/>
    <w:rsid w:val="00841123"/>
    <w:rsid w:val="00843315"/>
    <w:rsid w:val="00844375"/>
    <w:rsid w:val="00844FA5"/>
    <w:rsid w:val="00846748"/>
    <w:rsid w:val="00847B82"/>
    <w:rsid w:val="008500C8"/>
    <w:rsid w:val="00852A23"/>
    <w:rsid w:val="00853F0D"/>
    <w:rsid w:val="008543F5"/>
    <w:rsid w:val="00854720"/>
    <w:rsid w:val="00855B12"/>
    <w:rsid w:val="00855B68"/>
    <w:rsid w:val="00860756"/>
    <w:rsid w:val="00862AB8"/>
    <w:rsid w:val="00863212"/>
    <w:rsid w:val="00864044"/>
    <w:rsid w:val="00864363"/>
    <w:rsid w:val="00865B28"/>
    <w:rsid w:val="00865D63"/>
    <w:rsid w:val="00866DE0"/>
    <w:rsid w:val="00867595"/>
    <w:rsid w:val="00867633"/>
    <w:rsid w:val="00867AD1"/>
    <w:rsid w:val="008704DB"/>
    <w:rsid w:val="0087075F"/>
    <w:rsid w:val="0087170D"/>
    <w:rsid w:val="00872337"/>
    <w:rsid w:val="00873063"/>
    <w:rsid w:val="00873D80"/>
    <w:rsid w:val="00875868"/>
    <w:rsid w:val="00876F4E"/>
    <w:rsid w:val="00880995"/>
    <w:rsid w:val="0088115B"/>
    <w:rsid w:val="00882F5E"/>
    <w:rsid w:val="0088640B"/>
    <w:rsid w:val="00887386"/>
    <w:rsid w:val="0088741B"/>
    <w:rsid w:val="0088774E"/>
    <w:rsid w:val="00887D6B"/>
    <w:rsid w:val="00891AEE"/>
    <w:rsid w:val="00892750"/>
    <w:rsid w:val="00892C07"/>
    <w:rsid w:val="00892DDD"/>
    <w:rsid w:val="00893C21"/>
    <w:rsid w:val="00894067"/>
    <w:rsid w:val="0089718F"/>
    <w:rsid w:val="00897776"/>
    <w:rsid w:val="008A0140"/>
    <w:rsid w:val="008A05E4"/>
    <w:rsid w:val="008A1B38"/>
    <w:rsid w:val="008A20D2"/>
    <w:rsid w:val="008A26D7"/>
    <w:rsid w:val="008A4C0B"/>
    <w:rsid w:val="008A5575"/>
    <w:rsid w:val="008A55CD"/>
    <w:rsid w:val="008A62C9"/>
    <w:rsid w:val="008A6750"/>
    <w:rsid w:val="008A6FFA"/>
    <w:rsid w:val="008A7A9C"/>
    <w:rsid w:val="008B0DB7"/>
    <w:rsid w:val="008B1DFE"/>
    <w:rsid w:val="008B2D4F"/>
    <w:rsid w:val="008B34AA"/>
    <w:rsid w:val="008B48BA"/>
    <w:rsid w:val="008B63B0"/>
    <w:rsid w:val="008C0BC2"/>
    <w:rsid w:val="008C1141"/>
    <w:rsid w:val="008C1735"/>
    <w:rsid w:val="008C3873"/>
    <w:rsid w:val="008C4E51"/>
    <w:rsid w:val="008C5B3A"/>
    <w:rsid w:val="008C68A9"/>
    <w:rsid w:val="008C6B76"/>
    <w:rsid w:val="008D1641"/>
    <w:rsid w:val="008D186F"/>
    <w:rsid w:val="008D1CB5"/>
    <w:rsid w:val="008D2697"/>
    <w:rsid w:val="008D2BDF"/>
    <w:rsid w:val="008D3B0C"/>
    <w:rsid w:val="008D4E15"/>
    <w:rsid w:val="008D5C0E"/>
    <w:rsid w:val="008D61F9"/>
    <w:rsid w:val="008D628C"/>
    <w:rsid w:val="008D63EA"/>
    <w:rsid w:val="008D66B7"/>
    <w:rsid w:val="008D75D8"/>
    <w:rsid w:val="008D7D70"/>
    <w:rsid w:val="008E0826"/>
    <w:rsid w:val="008E0DBA"/>
    <w:rsid w:val="008E143F"/>
    <w:rsid w:val="008E2EC2"/>
    <w:rsid w:val="008E32ED"/>
    <w:rsid w:val="008E33F9"/>
    <w:rsid w:val="008E44C9"/>
    <w:rsid w:val="008E5E8A"/>
    <w:rsid w:val="008E69BF"/>
    <w:rsid w:val="008E6AB8"/>
    <w:rsid w:val="008E6EBF"/>
    <w:rsid w:val="008E703C"/>
    <w:rsid w:val="008F035C"/>
    <w:rsid w:val="008F041A"/>
    <w:rsid w:val="008F051F"/>
    <w:rsid w:val="008F0697"/>
    <w:rsid w:val="008F24B5"/>
    <w:rsid w:val="008F2801"/>
    <w:rsid w:val="008F2C52"/>
    <w:rsid w:val="008F3CEE"/>
    <w:rsid w:val="008F49A0"/>
    <w:rsid w:val="008F49E7"/>
    <w:rsid w:val="008F63C9"/>
    <w:rsid w:val="00900199"/>
    <w:rsid w:val="00900602"/>
    <w:rsid w:val="00900682"/>
    <w:rsid w:val="00901733"/>
    <w:rsid w:val="00901BBD"/>
    <w:rsid w:val="00902A83"/>
    <w:rsid w:val="00902A87"/>
    <w:rsid w:val="00903A54"/>
    <w:rsid w:val="00903E3A"/>
    <w:rsid w:val="00903F3D"/>
    <w:rsid w:val="00904D30"/>
    <w:rsid w:val="009058E0"/>
    <w:rsid w:val="00907127"/>
    <w:rsid w:val="00907148"/>
    <w:rsid w:val="00907F2B"/>
    <w:rsid w:val="009107EC"/>
    <w:rsid w:val="00910C74"/>
    <w:rsid w:val="009113E4"/>
    <w:rsid w:val="009117F5"/>
    <w:rsid w:val="0091188E"/>
    <w:rsid w:val="00911A1A"/>
    <w:rsid w:val="00914856"/>
    <w:rsid w:val="00915EA0"/>
    <w:rsid w:val="00916ECF"/>
    <w:rsid w:val="00917F5C"/>
    <w:rsid w:val="00920BB7"/>
    <w:rsid w:val="00921778"/>
    <w:rsid w:val="00921DEC"/>
    <w:rsid w:val="009243E9"/>
    <w:rsid w:val="00925010"/>
    <w:rsid w:val="00926DCF"/>
    <w:rsid w:val="0092718B"/>
    <w:rsid w:val="009275BB"/>
    <w:rsid w:val="00927C3B"/>
    <w:rsid w:val="00930447"/>
    <w:rsid w:val="009307AC"/>
    <w:rsid w:val="009308F6"/>
    <w:rsid w:val="00932615"/>
    <w:rsid w:val="0093293B"/>
    <w:rsid w:val="00934A61"/>
    <w:rsid w:val="0093690E"/>
    <w:rsid w:val="00937D2B"/>
    <w:rsid w:val="0094017A"/>
    <w:rsid w:val="0094029E"/>
    <w:rsid w:val="00940681"/>
    <w:rsid w:val="00940753"/>
    <w:rsid w:val="00941140"/>
    <w:rsid w:val="00943BE8"/>
    <w:rsid w:val="00944066"/>
    <w:rsid w:val="00944898"/>
    <w:rsid w:val="0094503D"/>
    <w:rsid w:val="0094506F"/>
    <w:rsid w:val="00945983"/>
    <w:rsid w:val="00951CCE"/>
    <w:rsid w:val="00952121"/>
    <w:rsid w:val="0095475E"/>
    <w:rsid w:val="00954BDA"/>
    <w:rsid w:val="00954D6D"/>
    <w:rsid w:val="00956BDB"/>
    <w:rsid w:val="00956BEB"/>
    <w:rsid w:val="009622F6"/>
    <w:rsid w:val="009629B9"/>
    <w:rsid w:val="00963F03"/>
    <w:rsid w:val="00964790"/>
    <w:rsid w:val="00964EBA"/>
    <w:rsid w:val="009652A1"/>
    <w:rsid w:val="00965482"/>
    <w:rsid w:val="0096686C"/>
    <w:rsid w:val="00966D02"/>
    <w:rsid w:val="00966FB8"/>
    <w:rsid w:val="009679C3"/>
    <w:rsid w:val="0097390C"/>
    <w:rsid w:val="00973C91"/>
    <w:rsid w:val="0097435E"/>
    <w:rsid w:val="009744CB"/>
    <w:rsid w:val="009745B7"/>
    <w:rsid w:val="00974BB9"/>
    <w:rsid w:val="009757A7"/>
    <w:rsid w:val="00975C0E"/>
    <w:rsid w:val="009775AD"/>
    <w:rsid w:val="009802EC"/>
    <w:rsid w:val="00980B63"/>
    <w:rsid w:val="009811E0"/>
    <w:rsid w:val="00981DBC"/>
    <w:rsid w:val="00981E82"/>
    <w:rsid w:val="0098207A"/>
    <w:rsid w:val="00982164"/>
    <w:rsid w:val="0098220C"/>
    <w:rsid w:val="00983B2C"/>
    <w:rsid w:val="00984EF8"/>
    <w:rsid w:val="009859BA"/>
    <w:rsid w:val="00985FDD"/>
    <w:rsid w:val="00986E11"/>
    <w:rsid w:val="00987C64"/>
    <w:rsid w:val="00990FD2"/>
    <w:rsid w:val="009914A7"/>
    <w:rsid w:val="00991992"/>
    <w:rsid w:val="009924B3"/>
    <w:rsid w:val="009924D9"/>
    <w:rsid w:val="009925C9"/>
    <w:rsid w:val="009944C0"/>
    <w:rsid w:val="009946CB"/>
    <w:rsid w:val="00994DAD"/>
    <w:rsid w:val="00996031"/>
    <w:rsid w:val="009A20E4"/>
    <w:rsid w:val="009A2916"/>
    <w:rsid w:val="009A2AC6"/>
    <w:rsid w:val="009A2CB7"/>
    <w:rsid w:val="009A3B09"/>
    <w:rsid w:val="009B0177"/>
    <w:rsid w:val="009B19F1"/>
    <w:rsid w:val="009B6B6E"/>
    <w:rsid w:val="009B7ACD"/>
    <w:rsid w:val="009B7ADD"/>
    <w:rsid w:val="009B7F16"/>
    <w:rsid w:val="009C040B"/>
    <w:rsid w:val="009C1A3F"/>
    <w:rsid w:val="009C1AFD"/>
    <w:rsid w:val="009C25F4"/>
    <w:rsid w:val="009C2FF4"/>
    <w:rsid w:val="009C5111"/>
    <w:rsid w:val="009C5AE4"/>
    <w:rsid w:val="009C60C0"/>
    <w:rsid w:val="009C709B"/>
    <w:rsid w:val="009C70B2"/>
    <w:rsid w:val="009D0776"/>
    <w:rsid w:val="009D2624"/>
    <w:rsid w:val="009D2859"/>
    <w:rsid w:val="009D2893"/>
    <w:rsid w:val="009D2B3B"/>
    <w:rsid w:val="009D2EED"/>
    <w:rsid w:val="009D324C"/>
    <w:rsid w:val="009D5063"/>
    <w:rsid w:val="009D58BA"/>
    <w:rsid w:val="009D64C1"/>
    <w:rsid w:val="009D728A"/>
    <w:rsid w:val="009E0F6B"/>
    <w:rsid w:val="009E0F80"/>
    <w:rsid w:val="009E1B64"/>
    <w:rsid w:val="009E2B95"/>
    <w:rsid w:val="009E5091"/>
    <w:rsid w:val="009E6332"/>
    <w:rsid w:val="009E6D39"/>
    <w:rsid w:val="009E6EDA"/>
    <w:rsid w:val="009E70B2"/>
    <w:rsid w:val="009E75DF"/>
    <w:rsid w:val="009F0A29"/>
    <w:rsid w:val="009F0A7F"/>
    <w:rsid w:val="009F0E87"/>
    <w:rsid w:val="009F0FCE"/>
    <w:rsid w:val="009F2DA1"/>
    <w:rsid w:val="009F4032"/>
    <w:rsid w:val="009F494E"/>
    <w:rsid w:val="009F49C1"/>
    <w:rsid w:val="009F5963"/>
    <w:rsid w:val="009F6F4C"/>
    <w:rsid w:val="009F6F65"/>
    <w:rsid w:val="009F7424"/>
    <w:rsid w:val="00A018BA"/>
    <w:rsid w:val="00A04852"/>
    <w:rsid w:val="00A05B51"/>
    <w:rsid w:val="00A06641"/>
    <w:rsid w:val="00A06970"/>
    <w:rsid w:val="00A07313"/>
    <w:rsid w:val="00A078AE"/>
    <w:rsid w:val="00A10817"/>
    <w:rsid w:val="00A11C40"/>
    <w:rsid w:val="00A1311C"/>
    <w:rsid w:val="00A13744"/>
    <w:rsid w:val="00A1737C"/>
    <w:rsid w:val="00A17C1C"/>
    <w:rsid w:val="00A203E1"/>
    <w:rsid w:val="00A21465"/>
    <w:rsid w:val="00A215AE"/>
    <w:rsid w:val="00A21853"/>
    <w:rsid w:val="00A21CD0"/>
    <w:rsid w:val="00A21EA4"/>
    <w:rsid w:val="00A24822"/>
    <w:rsid w:val="00A24D97"/>
    <w:rsid w:val="00A26691"/>
    <w:rsid w:val="00A27D98"/>
    <w:rsid w:val="00A3209C"/>
    <w:rsid w:val="00A327B1"/>
    <w:rsid w:val="00A33039"/>
    <w:rsid w:val="00A36B42"/>
    <w:rsid w:val="00A36CFE"/>
    <w:rsid w:val="00A37601"/>
    <w:rsid w:val="00A37D23"/>
    <w:rsid w:val="00A4298A"/>
    <w:rsid w:val="00A441E2"/>
    <w:rsid w:val="00A46323"/>
    <w:rsid w:val="00A4695A"/>
    <w:rsid w:val="00A46CF9"/>
    <w:rsid w:val="00A5102A"/>
    <w:rsid w:val="00A51347"/>
    <w:rsid w:val="00A519F4"/>
    <w:rsid w:val="00A52603"/>
    <w:rsid w:val="00A52FE1"/>
    <w:rsid w:val="00A53E89"/>
    <w:rsid w:val="00A5580F"/>
    <w:rsid w:val="00A5603F"/>
    <w:rsid w:val="00A564D1"/>
    <w:rsid w:val="00A56D2B"/>
    <w:rsid w:val="00A61C0E"/>
    <w:rsid w:val="00A62E91"/>
    <w:rsid w:val="00A6348D"/>
    <w:rsid w:val="00A63A2A"/>
    <w:rsid w:val="00A64BC9"/>
    <w:rsid w:val="00A658C2"/>
    <w:rsid w:val="00A702F7"/>
    <w:rsid w:val="00A70372"/>
    <w:rsid w:val="00A7251C"/>
    <w:rsid w:val="00A737F8"/>
    <w:rsid w:val="00A74C19"/>
    <w:rsid w:val="00A76C5E"/>
    <w:rsid w:val="00A7770C"/>
    <w:rsid w:val="00A77837"/>
    <w:rsid w:val="00A82B59"/>
    <w:rsid w:val="00A84673"/>
    <w:rsid w:val="00A850F0"/>
    <w:rsid w:val="00A85737"/>
    <w:rsid w:val="00A85981"/>
    <w:rsid w:val="00A87E6B"/>
    <w:rsid w:val="00A91B09"/>
    <w:rsid w:val="00A93649"/>
    <w:rsid w:val="00A94FBF"/>
    <w:rsid w:val="00A9543D"/>
    <w:rsid w:val="00AA00D3"/>
    <w:rsid w:val="00AA0157"/>
    <w:rsid w:val="00AA110C"/>
    <w:rsid w:val="00AA1816"/>
    <w:rsid w:val="00AA3A85"/>
    <w:rsid w:val="00AA48E9"/>
    <w:rsid w:val="00AA4C58"/>
    <w:rsid w:val="00AA4FC9"/>
    <w:rsid w:val="00AA650D"/>
    <w:rsid w:val="00AA6E03"/>
    <w:rsid w:val="00AA7EF0"/>
    <w:rsid w:val="00AB168C"/>
    <w:rsid w:val="00AB1D52"/>
    <w:rsid w:val="00AB2C8D"/>
    <w:rsid w:val="00AB3482"/>
    <w:rsid w:val="00AB379A"/>
    <w:rsid w:val="00AB64B8"/>
    <w:rsid w:val="00AB69B6"/>
    <w:rsid w:val="00AB7339"/>
    <w:rsid w:val="00AB76F1"/>
    <w:rsid w:val="00AC2884"/>
    <w:rsid w:val="00AC2D28"/>
    <w:rsid w:val="00AC3B40"/>
    <w:rsid w:val="00AC3F30"/>
    <w:rsid w:val="00AC5416"/>
    <w:rsid w:val="00AC56B8"/>
    <w:rsid w:val="00AC6486"/>
    <w:rsid w:val="00AC6C46"/>
    <w:rsid w:val="00AD0C2F"/>
    <w:rsid w:val="00AD2166"/>
    <w:rsid w:val="00AD33D9"/>
    <w:rsid w:val="00AD3427"/>
    <w:rsid w:val="00AD3E85"/>
    <w:rsid w:val="00AD41A4"/>
    <w:rsid w:val="00AD4D77"/>
    <w:rsid w:val="00AD513F"/>
    <w:rsid w:val="00AD516F"/>
    <w:rsid w:val="00AD6739"/>
    <w:rsid w:val="00AD693C"/>
    <w:rsid w:val="00AD7830"/>
    <w:rsid w:val="00AE075E"/>
    <w:rsid w:val="00AE1826"/>
    <w:rsid w:val="00AE236F"/>
    <w:rsid w:val="00AE34E1"/>
    <w:rsid w:val="00AE39B2"/>
    <w:rsid w:val="00AE6C19"/>
    <w:rsid w:val="00AF3893"/>
    <w:rsid w:val="00AF4DB9"/>
    <w:rsid w:val="00AF6461"/>
    <w:rsid w:val="00AF6B36"/>
    <w:rsid w:val="00AF6F71"/>
    <w:rsid w:val="00AF73FE"/>
    <w:rsid w:val="00B018C8"/>
    <w:rsid w:val="00B01C05"/>
    <w:rsid w:val="00B01EA8"/>
    <w:rsid w:val="00B01F03"/>
    <w:rsid w:val="00B01FE0"/>
    <w:rsid w:val="00B029BF"/>
    <w:rsid w:val="00B04B3A"/>
    <w:rsid w:val="00B05703"/>
    <w:rsid w:val="00B05D4E"/>
    <w:rsid w:val="00B065FF"/>
    <w:rsid w:val="00B07039"/>
    <w:rsid w:val="00B07367"/>
    <w:rsid w:val="00B10651"/>
    <w:rsid w:val="00B1084F"/>
    <w:rsid w:val="00B109E8"/>
    <w:rsid w:val="00B11DE7"/>
    <w:rsid w:val="00B12AE0"/>
    <w:rsid w:val="00B13124"/>
    <w:rsid w:val="00B13DD2"/>
    <w:rsid w:val="00B14282"/>
    <w:rsid w:val="00B158A0"/>
    <w:rsid w:val="00B15D49"/>
    <w:rsid w:val="00B171C1"/>
    <w:rsid w:val="00B178B8"/>
    <w:rsid w:val="00B2057C"/>
    <w:rsid w:val="00B20B09"/>
    <w:rsid w:val="00B20E2A"/>
    <w:rsid w:val="00B2189F"/>
    <w:rsid w:val="00B22383"/>
    <w:rsid w:val="00B22AD4"/>
    <w:rsid w:val="00B23526"/>
    <w:rsid w:val="00B23A5C"/>
    <w:rsid w:val="00B241C7"/>
    <w:rsid w:val="00B2525D"/>
    <w:rsid w:val="00B25C17"/>
    <w:rsid w:val="00B25D14"/>
    <w:rsid w:val="00B270AE"/>
    <w:rsid w:val="00B31B0D"/>
    <w:rsid w:val="00B33D78"/>
    <w:rsid w:val="00B34025"/>
    <w:rsid w:val="00B342E7"/>
    <w:rsid w:val="00B34706"/>
    <w:rsid w:val="00B405F6"/>
    <w:rsid w:val="00B4452E"/>
    <w:rsid w:val="00B451FF"/>
    <w:rsid w:val="00B459F9"/>
    <w:rsid w:val="00B45B61"/>
    <w:rsid w:val="00B464EC"/>
    <w:rsid w:val="00B468E2"/>
    <w:rsid w:val="00B477E7"/>
    <w:rsid w:val="00B501F2"/>
    <w:rsid w:val="00B50B26"/>
    <w:rsid w:val="00B50C72"/>
    <w:rsid w:val="00B50DDD"/>
    <w:rsid w:val="00B51E36"/>
    <w:rsid w:val="00B520ED"/>
    <w:rsid w:val="00B521E2"/>
    <w:rsid w:val="00B53370"/>
    <w:rsid w:val="00B53CA8"/>
    <w:rsid w:val="00B540FC"/>
    <w:rsid w:val="00B541AD"/>
    <w:rsid w:val="00B547C3"/>
    <w:rsid w:val="00B568A9"/>
    <w:rsid w:val="00B57438"/>
    <w:rsid w:val="00B61900"/>
    <w:rsid w:val="00B620EE"/>
    <w:rsid w:val="00B6262A"/>
    <w:rsid w:val="00B630B7"/>
    <w:rsid w:val="00B642DA"/>
    <w:rsid w:val="00B66076"/>
    <w:rsid w:val="00B66681"/>
    <w:rsid w:val="00B679C2"/>
    <w:rsid w:val="00B71B1A"/>
    <w:rsid w:val="00B73913"/>
    <w:rsid w:val="00B75E47"/>
    <w:rsid w:val="00B77228"/>
    <w:rsid w:val="00B77DE1"/>
    <w:rsid w:val="00B77E74"/>
    <w:rsid w:val="00B804D3"/>
    <w:rsid w:val="00B812B2"/>
    <w:rsid w:val="00B82FD0"/>
    <w:rsid w:val="00B845AF"/>
    <w:rsid w:val="00B85817"/>
    <w:rsid w:val="00B86090"/>
    <w:rsid w:val="00B86811"/>
    <w:rsid w:val="00B86B18"/>
    <w:rsid w:val="00B90150"/>
    <w:rsid w:val="00B9066E"/>
    <w:rsid w:val="00B909FC"/>
    <w:rsid w:val="00B919A6"/>
    <w:rsid w:val="00B921A8"/>
    <w:rsid w:val="00B92EF2"/>
    <w:rsid w:val="00B93051"/>
    <w:rsid w:val="00B95633"/>
    <w:rsid w:val="00BA1077"/>
    <w:rsid w:val="00BA11AE"/>
    <w:rsid w:val="00BA4516"/>
    <w:rsid w:val="00BA67CC"/>
    <w:rsid w:val="00BA710C"/>
    <w:rsid w:val="00BA7114"/>
    <w:rsid w:val="00BB075C"/>
    <w:rsid w:val="00BB1582"/>
    <w:rsid w:val="00BB16F6"/>
    <w:rsid w:val="00BB1A3E"/>
    <w:rsid w:val="00BB1B28"/>
    <w:rsid w:val="00BB5163"/>
    <w:rsid w:val="00BB6550"/>
    <w:rsid w:val="00BC01A4"/>
    <w:rsid w:val="00BC162D"/>
    <w:rsid w:val="00BC250D"/>
    <w:rsid w:val="00BC35AF"/>
    <w:rsid w:val="00BC3C39"/>
    <w:rsid w:val="00BC55BE"/>
    <w:rsid w:val="00BC55BF"/>
    <w:rsid w:val="00BC5A2D"/>
    <w:rsid w:val="00BC78AD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086F"/>
    <w:rsid w:val="00BE1E1A"/>
    <w:rsid w:val="00BE61B0"/>
    <w:rsid w:val="00BE660A"/>
    <w:rsid w:val="00BE6F6F"/>
    <w:rsid w:val="00BE73BC"/>
    <w:rsid w:val="00BF04C8"/>
    <w:rsid w:val="00BF0B57"/>
    <w:rsid w:val="00BF135B"/>
    <w:rsid w:val="00BF1890"/>
    <w:rsid w:val="00BF1B14"/>
    <w:rsid w:val="00BF2840"/>
    <w:rsid w:val="00BF309E"/>
    <w:rsid w:val="00BF3A8F"/>
    <w:rsid w:val="00BF3C89"/>
    <w:rsid w:val="00BF3DA7"/>
    <w:rsid w:val="00BF3EF0"/>
    <w:rsid w:val="00BF4664"/>
    <w:rsid w:val="00BF4D82"/>
    <w:rsid w:val="00BF5560"/>
    <w:rsid w:val="00BF6BA6"/>
    <w:rsid w:val="00BF6D43"/>
    <w:rsid w:val="00BF7B22"/>
    <w:rsid w:val="00BF7EDE"/>
    <w:rsid w:val="00C01743"/>
    <w:rsid w:val="00C02115"/>
    <w:rsid w:val="00C023E8"/>
    <w:rsid w:val="00C02D2D"/>
    <w:rsid w:val="00C03280"/>
    <w:rsid w:val="00C03C2E"/>
    <w:rsid w:val="00C04025"/>
    <w:rsid w:val="00C043DC"/>
    <w:rsid w:val="00C047E8"/>
    <w:rsid w:val="00C05093"/>
    <w:rsid w:val="00C05399"/>
    <w:rsid w:val="00C054F4"/>
    <w:rsid w:val="00C05509"/>
    <w:rsid w:val="00C057D5"/>
    <w:rsid w:val="00C07940"/>
    <w:rsid w:val="00C10419"/>
    <w:rsid w:val="00C1062A"/>
    <w:rsid w:val="00C10E97"/>
    <w:rsid w:val="00C10F8F"/>
    <w:rsid w:val="00C1209C"/>
    <w:rsid w:val="00C12407"/>
    <w:rsid w:val="00C13490"/>
    <w:rsid w:val="00C137A8"/>
    <w:rsid w:val="00C140EC"/>
    <w:rsid w:val="00C1438A"/>
    <w:rsid w:val="00C14971"/>
    <w:rsid w:val="00C15C61"/>
    <w:rsid w:val="00C1705A"/>
    <w:rsid w:val="00C218B1"/>
    <w:rsid w:val="00C22B49"/>
    <w:rsid w:val="00C22FD4"/>
    <w:rsid w:val="00C24C21"/>
    <w:rsid w:val="00C25071"/>
    <w:rsid w:val="00C27C71"/>
    <w:rsid w:val="00C307EA"/>
    <w:rsid w:val="00C338F9"/>
    <w:rsid w:val="00C34085"/>
    <w:rsid w:val="00C346A1"/>
    <w:rsid w:val="00C35653"/>
    <w:rsid w:val="00C35DE0"/>
    <w:rsid w:val="00C3627B"/>
    <w:rsid w:val="00C3690F"/>
    <w:rsid w:val="00C3698A"/>
    <w:rsid w:val="00C373E5"/>
    <w:rsid w:val="00C37BDE"/>
    <w:rsid w:val="00C4010C"/>
    <w:rsid w:val="00C4068A"/>
    <w:rsid w:val="00C41603"/>
    <w:rsid w:val="00C429B9"/>
    <w:rsid w:val="00C42AA4"/>
    <w:rsid w:val="00C44D74"/>
    <w:rsid w:val="00C45AA9"/>
    <w:rsid w:val="00C45FA8"/>
    <w:rsid w:val="00C46601"/>
    <w:rsid w:val="00C46791"/>
    <w:rsid w:val="00C4716D"/>
    <w:rsid w:val="00C47ED6"/>
    <w:rsid w:val="00C500B9"/>
    <w:rsid w:val="00C5075D"/>
    <w:rsid w:val="00C50A1D"/>
    <w:rsid w:val="00C5283A"/>
    <w:rsid w:val="00C5290E"/>
    <w:rsid w:val="00C52B69"/>
    <w:rsid w:val="00C52B6A"/>
    <w:rsid w:val="00C52CB5"/>
    <w:rsid w:val="00C530A5"/>
    <w:rsid w:val="00C549DF"/>
    <w:rsid w:val="00C55B31"/>
    <w:rsid w:val="00C60C55"/>
    <w:rsid w:val="00C60D2A"/>
    <w:rsid w:val="00C60E95"/>
    <w:rsid w:val="00C62920"/>
    <w:rsid w:val="00C633F4"/>
    <w:rsid w:val="00C648FB"/>
    <w:rsid w:val="00C658B9"/>
    <w:rsid w:val="00C667FA"/>
    <w:rsid w:val="00C6712E"/>
    <w:rsid w:val="00C70112"/>
    <w:rsid w:val="00C706E5"/>
    <w:rsid w:val="00C71EFC"/>
    <w:rsid w:val="00C7206D"/>
    <w:rsid w:val="00C73104"/>
    <w:rsid w:val="00C747C4"/>
    <w:rsid w:val="00C74BA6"/>
    <w:rsid w:val="00C764B0"/>
    <w:rsid w:val="00C81738"/>
    <w:rsid w:val="00C81C1F"/>
    <w:rsid w:val="00C824F3"/>
    <w:rsid w:val="00C828F9"/>
    <w:rsid w:val="00C8338B"/>
    <w:rsid w:val="00C83620"/>
    <w:rsid w:val="00C83E41"/>
    <w:rsid w:val="00C84262"/>
    <w:rsid w:val="00C85095"/>
    <w:rsid w:val="00C855DE"/>
    <w:rsid w:val="00C859C2"/>
    <w:rsid w:val="00C86B65"/>
    <w:rsid w:val="00C9036C"/>
    <w:rsid w:val="00C9208A"/>
    <w:rsid w:val="00C93914"/>
    <w:rsid w:val="00C95F00"/>
    <w:rsid w:val="00C95FFB"/>
    <w:rsid w:val="00C96312"/>
    <w:rsid w:val="00C966C7"/>
    <w:rsid w:val="00CA0C86"/>
    <w:rsid w:val="00CA0F28"/>
    <w:rsid w:val="00CA4070"/>
    <w:rsid w:val="00CA4892"/>
    <w:rsid w:val="00CB0463"/>
    <w:rsid w:val="00CB1F54"/>
    <w:rsid w:val="00CB2E6B"/>
    <w:rsid w:val="00CB2E9A"/>
    <w:rsid w:val="00CB3F1F"/>
    <w:rsid w:val="00CB41C8"/>
    <w:rsid w:val="00CB466D"/>
    <w:rsid w:val="00CB4F70"/>
    <w:rsid w:val="00CB6851"/>
    <w:rsid w:val="00CC3234"/>
    <w:rsid w:val="00CC3A25"/>
    <w:rsid w:val="00CC7169"/>
    <w:rsid w:val="00CD13A3"/>
    <w:rsid w:val="00CD1E3B"/>
    <w:rsid w:val="00CD209B"/>
    <w:rsid w:val="00CD40BE"/>
    <w:rsid w:val="00CD5622"/>
    <w:rsid w:val="00CD61FF"/>
    <w:rsid w:val="00CD73BF"/>
    <w:rsid w:val="00CE0517"/>
    <w:rsid w:val="00CE0736"/>
    <w:rsid w:val="00CE0B47"/>
    <w:rsid w:val="00CE1006"/>
    <w:rsid w:val="00CE17BA"/>
    <w:rsid w:val="00CE3580"/>
    <w:rsid w:val="00CE4DF9"/>
    <w:rsid w:val="00CE56C3"/>
    <w:rsid w:val="00CE583B"/>
    <w:rsid w:val="00CE796F"/>
    <w:rsid w:val="00CE7D64"/>
    <w:rsid w:val="00CF0CBE"/>
    <w:rsid w:val="00CF0E72"/>
    <w:rsid w:val="00CF158F"/>
    <w:rsid w:val="00CF1DCC"/>
    <w:rsid w:val="00CF20DC"/>
    <w:rsid w:val="00CF55ED"/>
    <w:rsid w:val="00CF62C3"/>
    <w:rsid w:val="00CF634B"/>
    <w:rsid w:val="00CF7B4B"/>
    <w:rsid w:val="00D0009B"/>
    <w:rsid w:val="00D00502"/>
    <w:rsid w:val="00D01836"/>
    <w:rsid w:val="00D019C6"/>
    <w:rsid w:val="00D032D1"/>
    <w:rsid w:val="00D037BB"/>
    <w:rsid w:val="00D04FE6"/>
    <w:rsid w:val="00D05290"/>
    <w:rsid w:val="00D05937"/>
    <w:rsid w:val="00D07F7F"/>
    <w:rsid w:val="00D106FC"/>
    <w:rsid w:val="00D108AF"/>
    <w:rsid w:val="00D1196C"/>
    <w:rsid w:val="00D1207C"/>
    <w:rsid w:val="00D129BF"/>
    <w:rsid w:val="00D13791"/>
    <w:rsid w:val="00D1399F"/>
    <w:rsid w:val="00D14438"/>
    <w:rsid w:val="00D14E5B"/>
    <w:rsid w:val="00D1575D"/>
    <w:rsid w:val="00D20EAA"/>
    <w:rsid w:val="00D21162"/>
    <w:rsid w:val="00D21463"/>
    <w:rsid w:val="00D2216D"/>
    <w:rsid w:val="00D2231E"/>
    <w:rsid w:val="00D23FDE"/>
    <w:rsid w:val="00D2442F"/>
    <w:rsid w:val="00D25132"/>
    <w:rsid w:val="00D270B1"/>
    <w:rsid w:val="00D27B90"/>
    <w:rsid w:val="00D30159"/>
    <w:rsid w:val="00D30FF0"/>
    <w:rsid w:val="00D31C96"/>
    <w:rsid w:val="00D324DE"/>
    <w:rsid w:val="00D33548"/>
    <w:rsid w:val="00D33D89"/>
    <w:rsid w:val="00D36CD9"/>
    <w:rsid w:val="00D37A81"/>
    <w:rsid w:val="00D429C9"/>
    <w:rsid w:val="00D4335B"/>
    <w:rsid w:val="00D43803"/>
    <w:rsid w:val="00D44E31"/>
    <w:rsid w:val="00D45509"/>
    <w:rsid w:val="00D47710"/>
    <w:rsid w:val="00D519D2"/>
    <w:rsid w:val="00D52E5A"/>
    <w:rsid w:val="00D55F45"/>
    <w:rsid w:val="00D561A5"/>
    <w:rsid w:val="00D56224"/>
    <w:rsid w:val="00D56B0C"/>
    <w:rsid w:val="00D62F57"/>
    <w:rsid w:val="00D632DE"/>
    <w:rsid w:val="00D6453A"/>
    <w:rsid w:val="00D64D75"/>
    <w:rsid w:val="00D675DF"/>
    <w:rsid w:val="00D72AB8"/>
    <w:rsid w:val="00D74D9E"/>
    <w:rsid w:val="00D74DA1"/>
    <w:rsid w:val="00D74EB6"/>
    <w:rsid w:val="00D756BA"/>
    <w:rsid w:val="00D765DF"/>
    <w:rsid w:val="00D77AA0"/>
    <w:rsid w:val="00D77DB1"/>
    <w:rsid w:val="00D803D2"/>
    <w:rsid w:val="00D806AD"/>
    <w:rsid w:val="00D81FDF"/>
    <w:rsid w:val="00D824D0"/>
    <w:rsid w:val="00D83204"/>
    <w:rsid w:val="00D84E8B"/>
    <w:rsid w:val="00D85120"/>
    <w:rsid w:val="00D85218"/>
    <w:rsid w:val="00D86AA2"/>
    <w:rsid w:val="00D86B77"/>
    <w:rsid w:val="00D86E1B"/>
    <w:rsid w:val="00D875E6"/>
    <w:rsid w:val="00D91384"/>
    <w:rsid w:val="00D91F17"/>
    <w:rsid w:val="00D9214E"/>
    <w:rsid w:val="00D92B1E"/>
    <w:rsid w:val="00D930A4"/>
    <w:rsid w:val="00D94227"/>
    <w:rsid w:val="00D97485"/>
    <w:rsid w:val="00D97BE3"/>
    <w:rsid w:val="00DA0D45"/>
    <w:rsid w:val="00DA22CD"/>
    <w:rsid w:val="00DA244C"/>
    <w:rsid w:val="00DA26A9"/>
    <w:rsid w:val="00DA2E86"/>
    <w:rsid w:val="00DA3081"/>
    <w:rsid w:val="00DA606D"/>
    <w:rsid w:val="00DA6141"/>
    <w:rsid w:val="00DA6D2E"/>
    <w:rsid w:val="00DA72CD"/>
    <w:rsid w:val="00DA78FA"/>
    <w:rsid w:val="00DB0173"/>
    <w:rsid w:val="00DB0C8B"/>
    <w:rsid w:val="00DB2C16"/>
    <w:rsid w:val="00DB2D17"/>
    <w:rsid w:val="00DB2F9D"/>
    <w:rsid w:val="00DB3180"/>
    <w:rsid w:val="00DB3CB5"/>
    <w:rsid w:val="00DB4DE9"/>
    <w:rsid w:val="00DB728B"/>
    <w:rsid w:val="00DB7419"/>
    <w:rsid w:val="00DB7505"/>
    <w:rsid w:val="00DC0797"/>
    <w:rsid w:val="00DC0924"/>
    <w:rsid w:val="00DC0BF6"/>
    <w:rsid w:val="00DC1065"/>
    <w:rsid w:val="00DC28E6"/>
    <w:rsid w:val="00DC2C39"/>
    <w:rsid w:val="00DC4046"/>
    <w:rsid w:val="00DC4762"/>
    <w:rsid w:val="00DC4BA5"/>
    <w:rsid w:val="00DC4E68"/>
    <w:rsid w:val="00DC506A"/>
    <w:rsid w:val="00DC5B66"/>
    <w:rsid w:val="00DD286D"/>
    <w:rsid w:val="00DD3732"/>
    <w:rsid w:val="00DD4444"/>
    <w:rsid w:val="00DD5441"/>
    <w:rsid w:val="00DE1FF8"/>
    <w:rsid w:val="00DE332C"/>
    <w:rsid w:val="00DE644C"/>
    <w:rsid w:val="00DE71BF"/>
    <w:rsid w:val="00DE7862"/>
    <w:rsid w:val="00DF01F0"/>
    <w:rsid w:val="00DF09B5"/>
    <w:rsid w:val="00DF1BA3"/>
    <w:rsid w:val="00DF2A95"/>
    <w:rsid w:val="00DF2BB6"/>
    <w:rsid w:val="00DF32AD"/>
    <w:rsid w:val="00DF3DCE"/>
    <w:rsid w:val="00DF450A"/>
    <w:rsid w:val="00DF66B5"/>
    <w:rsid w:val="00E01C8F"/>
    <w:rsid w:val="00E02ECA"/>
    <w:rsid w:val="00E02F78"/>
    <w:rsid w:val="00E04A4A"/>
    <w:rsid w:val="00E04D40"/>
    <w:rsid w:val="00E05BC9"/>
    <w:rsid w:val="00E074B7"/>
    <w:rsid w:val="00E077F7"/>
    <w:rsid w:val="00E13131"/>
    <w:rsid w:val="00E13B33"/>
    <w:rsid w:val="00E141FD"/>
    <w:rsid w:val="00E15C33"/>
    <w:rsid w:val="00E167B4"/>
    <w:rsid w:val="00E16A6E"/>
    <w:rsid w:val="00E16E1F"/>
    <w:rsid w:val="00E16F2E"/>
    <w:rsid w:val="00E17A52"/>
    <w:rsid w:val="00E21316"/>
    <w:rsid w:val="00E2133C"/>
    <w:rsid w:val="00E22D7F"/>
    <w:rsid w:val="00E23C73"/>
    <w:rsid w:val="00E24356"/>
    <w:rsid w:val="00E2454D"/>
    <w:rsid w:val="00E2494C"/>
    <w:rsid w:val="00E24EE5"/>
    <w:rsid w:val="00E25353"/>
    <w:rsid w:val="00E25527"/>
    <w:rsid w:val="00E258C0"/>
    <w:rsid w:val="00E25A71"/>
    <w:rsid w:val="00E26BAB"/>
    <w:rsid w:val="00E27048"/>
    <w:rsid w:val="00E303A0"/>
    <w:rsid w:val="00E30E57"/>
    <w:rsid w:val="00E30FC9"/>
    <w:rsid w:val="00E31817"/>
    <w:rsid w:val="00E31B26"/>
    <w:rsid w:val="00E322EB"/>
    <w:rsid w:val="00E32548"/>
    <w:rsid w:val="00E329D5"/>
    <w:rsid w:val="00E3388C"/>
    <w:rsid w:val="00E33B04"/>
    <w:rsid w:val="00E34E2C"/>
    <w:rsid w:val="00E40208"/>
    <w:rsid w:val="00E406C7"/>
    <w:rsid w:val="00E40F64"/>
    <w:rsid w:val="00E4187C"/>
    <w:rsid w:val="00E41FF4"/>
    <w:rsid w:val="00E42A76"/>
    <w:rsid w:val="00E42D99"/>
    <w:rsid w:val="00E436C9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8FE"/>
    <w:rsid w:val="00E53DD2"/>
    <w:rsid w:val="00E543BC"/>
    <w:rsid w:val="00E555D4"/>
    <w:rsid w:val="00E5734F"/>
    <w:rsid w:val="00E6022D"/>
    <w:rsid w:val="00E61A24"/>
    <w:rsid w:val="00E61EB0"/>
    <w:rsid w:val="00E6310E"/>
    <w:rsid w:val="00E636C8"/>
    <w:rsid w:val="00E63C16"/>
    <w:rsid w:val="00E65598"/>
    <w:rsid w:val="00E6690C"/>
    <w:rsid w:val="00E6747C"/>
    <w:rsid w:val="00E677D9"/>
    <w:rsid w:val="00E67CB1"/>
    <w:rsid w:val="00E7102D"/>
    <w:rsid w:val="00E7129A"/>
    <w:rsid w:val="00E71424"/>
    <w:rsid w:val="00E7196E"/>
    <w:rsid w:val="00E719CB"/>
    <w:rsid w:val="00E7241A"/>
    <w:rsid w:val="00E7341E"/>
    <w:rsid w:val="00E740BF"/>
    <w:rsid w:val="00E753EF"/>
    <w:rsid w:val="00E76FE6"/>
    <w:rsid w:val="00E801E9"/>
    <w:rsid w:val="00E81A59"/>
    <w:rsid w:val="00E82F5A"/>
    <w:rsid w:val="00E83780"/>
    <w:rsid w:val="00E839ED"/>
    <w:rsid w:val="00E84104"/>
    <w:rsid w:val="00E84817"/>
    <w:rsid w:val="00E877FB"/>
    <w:rsid w:val="00E878E1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4E"/>
    <w:rsid w:val="00E9719A"/>
    <w:rsid w:val="00E97E7E"/>
    <w:rsid w:val="00EA079C"/>
    <w:rsid w:val="00EA088E"/>
    <w:rsid w:val="00EA0892"/>
    <w:rsid w:val="00EA3432"/>
    <w:rsid w:val="00EA457A"/>
    <w:rsid w:val="00EA548A"/>
    <w:rsid w:val="00EA6521"/>
    <w:rsid w:val="00EA72C9"/>
    <w:rsid w:val="00EB059F"/>
    <w:rsid w:val="00EB076A"/>
    <w:rsid w:val="00EB1017"/>
    <w:rsid w:val="00EB21FC"/>
    <w:rsid w:val="00EB2267"/>
    <w:rsid w:val="00EB253D"/>
    <w:rsid w:val="00EB285B"/>
    <w:rsid w:val="00EB2CFC"/>
    <w:rsid w:val="00EB2F4F"/>
    <w:rsid w:val="00EB3162"/>
    <w:rsid w:val="00EB345E"/>
    <w:rsid w:val="00EB3FEA"/>
    <w:rsid w:val="00EB4337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0B0B"/>
    <w:rsid w:val="00EC1EAB"/>
    <w:rsid w:val="00EC3295"/>
    <w:rsid w:val="00EC4940"/>
    <w:rsid w:val="00EC638C"/>
    <w:rsid w:val="00EC72D3"/>
    <w:rsid w:val="00ED0320"/>
    <w:rsid w:val="00ED03F4"/>
    <w:rsid w:val="00ED0AA5"/>
    <w:rsid w:val="00ED293F"/>
    <w:rsid w:val="00ED4907"/>
    <w:rsid w:val="00ED5E3B"/>
    <w:rsid w:val="00EE0E6D"/>
    <w:rsid w:val="00EE1B2F"/>
    <w:rsid w:val="00EE262F"/>
    <w:rsid w:val="00EE7497"/>
    <w:rsid w:val="00EE7E99"/>
    <w:rsid w:val="00EE7F99"/>
    <w:rsid w:val="00EF01E5"/>
    <w:rsid w:val="00EF080B"/>
    <w:rsid w:val="00EF2A47"/>
    <w:rsid w:val="00EF3EAD"/>
    <w:rsid w:val="00EF40BE"/>
    <w:rsid w:val="00EF5A82"/>
    <w:rsid w:val="00EF60E8"/>
    <w:rsid w:val="00F00989"/>
    <w:rsid w:val="00F04850"/>
    <w:rsid w:val="00F0569F"/>
    <w:rsid w:val="00F05874"/>
    <w:rsid w:val="00F05CAF"/>
    <w:rsid w:val="00F101DA"/>
    <w:rsid w:val="00F114F0"/>
    <w:rsid w:val="00F115A6"/>
    <w:rsid w:val="00F125EA"/>
    <w:rsid w:val="00F14CBC"/>
    <w:rsid w:val="00F15698"/>
    <w:rsid w:val="00F16D0E"/>
    <w:rsid w:val="00F17A8F"/>
    <w:rsid w:val="00F17E3A"/>
    <w:rsid w:val="00F20ACC"/>
    <w:rsid w:val="00F210E6"/>
    <w:rsid w:val="00F22222"/>
    <w:rsid w:val="00F22DC2"/>
    <w:rsid w:val="00F244AA"/>
    <w:rsid w:val="00F2455B"/>
    <w:rsid w:val="00F24CEE"/>
    <w:rsid w:val="00F25916"/>
    <w:rsid w:val="00F2686A"/>
    <w:rsid w:val="00F26D2E"/>
    <w:rsid w:val="00F27526"/>
    <w:rsid w:val="00F3162B"/>
    <w:rsid w:val="00F3343E"/>
    <w:rsid w:val="00F33FC0"/>
    <w:rsid w:val="00F34D45"/>
    <w:rsid w:val="00F34E9B"/>
    <w:rsid w:val="00F35ADE"/>
    <w:rsid w:val="00F35BAC"/>
    <w:rsid w:val="00F36B2F"/>
    <w:rsid w:val="00F3704B"/>
    <w:rsid w:val="00F3759C"/>
    <w:rsid w:val="00F37FF9"/>
    <w:rsid w:val="00F40919"/>
    <w:rsid w:val="00F41A56"/>
    <w:rsid w:val="00F41D14"/>
    <w:rsid w:val="00F45C57"/>
    <w:rsid w:val="00F4627C"/>
    <w:rsid w:val="00F46953"/>
    <w:rsid w:val="00F4700B"/>
    <w:rsid w:val="00F476A2"/>
    <w:rsid w:val="00F5128F"/>
    <w:rsid w:val="00F518DE"/>
    <w:rsid w:val="00F5229D"/>
    <w:rsid w:val="00F52E4B"/>
    <w:rsid w:val="00F538A0"/>
    <w:rsid w:val="00F5435D"/>
    <w:rsid w:val="00F55D3F"/>
    <w:rsid w:val="00F56320"/>
    <w:rsid w:val="00F575E2"/>
    <w:rsid w:val="00F613A6"/>
    <w:rsid w:val="00F63CBB"/>
    <w:rsid w:val="00F6440B"/>
    <w:rsid w:val="00F65125"/>
    <w:rsid w:val="00F657BD"/>
    <w:rsid w:val="00F67885"/>
    <w:rsid w:val="00F70BB0"/>
    <w:rsid w:val="00F70D3E"/>
    <w:rsid w:val="00F72513"/>
    <w:rsid w:val="00F72B23"/>
    <w:rsid w:val="00F73224"/>
    <w:rsid w:val="00F73636"/>
    <w:rsid w:val="00F73AB6"/>
    <w:rsid w:val="00F74446"/>
    <w:rsid w:val="00F759D7"/>
    <w:rsid w:val="00F75DEE"/>
    <w:rsid w:val="00F761F5"/>
    <w:rsid w:val="00F7636C"/>
    <w:rsid w:val="00F76A22"/>
    <w:rsid w:val="00F82F38"/>
    <w:rsid w:val="00F841DB"/>
    <w:rsid w:val="00F8493B"/>
    <w:rsid w:val="00F859A6"/>
    <w:rsid w:val="00F859CC"/>
    <w:rsid w:val="00F86950"/>
    <w:rsid w:val="00F914FA"/>
    <w:rsid w:val="00F92491"/>
    <w:rsid w:val="00F92700"/>
    <w:rsid w:val="00F92C10"/>
    <w:rsid w:val="00F92E9D"/>
    <w:rsid w:val="00F94173"/>
    <w:rsid w:val="00F94633"/>
    <w:rsid w:val="00F94719"/>
    <w:rsid w:val="00F96727"/>
    <w:rsid w:val="00FA0409"/>
    <w:rsid w:val="00FA0588"/>
    <w:rsid w:val="00FA0C68"/>
    <w:rsid w:val="00FA1610"/>
    <w:rsid w:val="00FA338F"/>
    <w:rsid w:val="00FA49D1"/>
    <w:rsid w:val="00FA701B"/>
    <w:rsid w:val="00FA7E13"/>
    <w:rsid w:val="00FB0400"/>
    <w:rsid w:val="00FB0C6D"/>
    <w:rsid w:val="00FB2E8B"/>
    <w:rsid w:val="00FB316C"/>
    <w:rsid w:val="00FB333A"/>
    <w:rsid w:val="00FB5D4F"/>
    <w:rsid w:val="00FB7D50"/>
    <w:rsid w:val="00FC006B"/>
    <w:rsid w:val="00FC00BE"/>
    <w:rsid w:val="00FC219E"/>
    <w:rsid w:val="00FC2275"/>
    <w:rsid w:val="00FC3CDB"/>
    <w:rsid w:val="00FC4B3F"/>
    <w:rsid w:val="00FC52BC"/>
    <w:rsid w:val="00FC54AF"/>
    <w:rsid w:val="00FC6365"/>
    <w:rsid w:val="00FC7390"/>
    <w:rsid w:val="00FC7D7A"/>
    <w:rsid w:val="00FD088C"/>
    <w:rsid w:val="00FD1450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3B2"/>
    <w:rsid w:val="00FD5651"/>
    <w:rsid w:val="00FD5ADD"/>
    <w:rsid w:val="00FD6CB9"/>
    <w:rsid w:val="00FE05D3"/>
    <w:rsid w:val="00FE0AFB"/>
    <w:rsid w:val="00FE1B31"/>
    <w:rsid w:val="00FE1ECC"/>
    <w:rsid w:val="00FE2A4E"/>
    <w:rsid w:val="00FE47F3"/>
    <w:rsid w:val="00FE4891"/>
    <w:rsid w:val="00FE63EC"/>
    <w:rsid w:val="00FE6816"/>
    <w:rsid w:val="00FE72A6"/>
    <w:rsid w:val="00FF2C19"/>
    <w:rsid w:val="00FF588A"/>
    <w:rsid w:val="00FF5D5E"/>
    <w:rsid w:val="00FF6C90"/>
    <w:rsid w:val="00FF6D9B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Files2\3GPP\RAN1_90(Prague)\&#23492;&#26360;&#12489;&#12521;&#12501;&#12488;\6.1.1.2.2%20PBCH%20and%20DMRS%20design\R1-1713898_Discussion%20on%20NR-PBCH%20design%20and%20PBCH-DMRS%20design_v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B2D04-8AA6-4EB2-BDD7-1973159E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R1-1713898_Discussion on NR-PBCH design and PBCH-DMRS design_v3.dotx</Template>
  <TotalTime>1</TotalTime>
  <Pages>11</Pages>
  <Words>3034</Words>
  <Characters>17294</Characters>
  <Application>Microsoft Office Word</Application>
  <DocSecurity>0</DocSecurity>
  <Lines>144</Lines>
  <Paragraphs>40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5962091</dc:creator>
  <cp:lastModifiedBy>Hiroki Harada</cp:lastModifiedBy>
  <cp:revision>4</cp:revision>
  <cp:lastPrinted>2012-01-30T14:18:00Z</cp:lastPrinted>
  <dcterms:created xsi:type="dcterms:W3CDTF">2017-08-12T02:05:00Z</dcterms:created>
  <dcterms:modified xsi:type="dcterms:W3CDTF">2017-08-12T02:05:00Z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